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EE98" w14:textId="310F9C18"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w:t>
      </w:r>
      <w:r w:rsidR="005B5448">
        <w:rPr>
          <w:rFonts w:ascii="Arial" w:hAnsi="Arial" w:cs="Arial"/>
          <w:bCs/>
          <w:sz w:val="24"/>
          <w:szCs w:val="24"/>
        </w:rPr>
        <w:t>4</w:t>
      </w:r>
      <w:r w:rsidR="00073C99">
        <w:rPr>
          <w:rFonts w:ascii="Arial" w:hAnsi="Arial" w:cs="Arial"/>
          <w:bCs/>
          <w:sz w:val="24"/>
          <w:szCs w:val="24"/>
        </w:rPr>
        <w:t xml:space="preserve"> bis</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710B2A" w:rsidRPr="00710B2A">
        <w:rPr>
          <w:rFonts w:ascii="Arial" w:hAnsi="Arial" w:cs="Arial"/>
          <w:bCs/>
          <w:sz w:val="24"/>
          <w:szCs w:val="24"/>
        </w:rPr>
        <w:t>R4-2216251</w:t>
      </w:r>
    </w:p>
    <w:p w14:paraId="426519AF" w14:textId="7AB5243A" w:rsidR="001B17CD" w:rsidRPr="008F2323" w:rsidRDefault="00155A3A" w:rsidP="00155A3A">
      <w:pPr>
        <w:pStyle w:val="Header"/>
        <w:tabs>
          <w:tab w:val="clear" w:pos="4153"/>
          <w:tab w:val="clear" w:pos="8306"/>
          <w:tab w:val="right" w:pos="9781"/>
          <w:tab w:val="right" w:pos="13323"/>
        </w:tabs>
        <w:outlineLvl w:val="0"/>
        <w:rPr>
          <w:rFonts w:ascii="Arial" w:hAnsi="Arial" w:cs="Arial"/>
          <w:bCs/>
          <w:sz w:val="24"/>
          <w:szCs w:val="24"/>
        </w:rPr>
      </w:pPr>
      <w:r w:rsidRPr="00B335EB">
        <w:rPr>
          <w:rFonts w:ascii="Arial" w:hAnsi="Arial" w:cs="Arial"/>
          <w:bCs/>
          <w:sz w:val="24"/>
          <w:szCs w:val="24"/>
        </w:rPr>
        <w:t xml:space="preserve">Electronic Meeting, </w:t>
      </w:r>
      <w:r w:rsidR="00D029FD">
        <w:rPr>
          <w:rFonts w:ascii="Arial" w:hAnsi="Arial" w:cs="Arial"/>
          <w:bCs/>
          <w:sz w:val="24"/>
          <w:szCs w:val="24"/>
        </w:rPr>
        <w:t>1</w:t>
      </w:r>
      <w:r w:rsidR="00073C99">
        <w:rPr>
          <w:rFonts w:ascii="Arial" w:hAnsi="Arial" w:cs="Arial"/>
          <w:bCs/>
          <w:sz w:val="24"/>
          <w:szCs w:val="24"/>
        </w:rPr>
        <w:t>0</w:t>
      </w:r>
      <w:r w:rsidR="00D029FD">
        <w:rPr>
          <w:rFonts w:ascii="Arial" w:hAnsi="Arial" w:cs="Arial"/>
          <w:bCs/>
          <w:sz w:val="24"/>
          <w:szCs w:val="24"/>
        </w:rPr>
        <w:t xml:space="preserve"> – </w:t>
      </w:r>
      <w:r w:rsidR="00073C99">
        <w:rPr>
          <w:rFonts w:ascii="Arial" w:hAnsi="Arial" w:cs="Arial"/>
          <w:bCs/>
          <w:sz w:val="24"/>
          <w:szCs w:val="24"/>
        </w:rPr>
        <w:t>19</w:t>
      </w:r>
      <w:r w:rsidR="00D029FD">
        <w:rPr>
          <w:rFonts w:ascii="Arial" w:hAnsi="Arial" w:cs="Arial"/>
          <w:bCs/>
          <w:sz w:val="24"/>
          <w:szCs w:val="24"/>
        </w:rPr>
        <w:t xml:space="preserve"> </w:t>
      </w:r>
      <w:r w:rsidR="00073C99">
        <w:rPr>
          <w:rFonts w:ascii="Arial" w:hAnsi="Arial" w:cs="Arial"/>
          <w:bCs/>
          <w:sz w:val="24"/>
          <w:szCs w:val="24"/>
        </w:rPr>
        <w:t>October</w:t>
      </w:r>
      <w:r w:rsidR="00097FC6" w:rsidRPr="00097FC6">
        <w:rPr>
          <w:rFonts w:ascii="Arial" w:hAnsi="Arial" w:cs="Arial"/>
          <w:bCs/>
          <w:sz w:val="24"/>
          <w:szCs w:val="24"/>
        </w:rPr>
        <w:t xml:space="preserve">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18473E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on UL 256-QAM for FR2-1</w:t>
      </w:r>
    </w:p>
    <w:p w14:paraId="46BB346F" w14:textId="494DF305"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60732">
        <w:rPr>
          <w:rFonts w:ascii="Arial" w:hAnsi="Arial" w:cs="Arial"/>
        </w:rPr>
        <w:t>6</w:t>
      </w:r>
      <w:r w:rsidR="00A94547">
        <w:rPr>
          <w:rFonts w:ascii="Arial" w:hAnsi="Arial" w:cs="Arial"/>
        </w:rPr>
        <w:t>.7.2</w:t>
      </w:r>
    </w:p>
    <w:p w14:paraId="12B3F2E2" w14:textId="47B29D7F"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6343C">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9553CD4" w14:textId="246FAC06" w:rsidR="0048210B" w:rsidRDefault="0048210B" w:rsidP="0040157F">
      <w:pPr>
        <w:spacing w:after="60"/>
        <w:rPr>
          <w:lang w:eastAsia="zh-CN"/>
        </w:rPr>
      </w:pPr>
      <w:r>
        <w:rPr>
          <w:lang w:eastAsia="zh-CN"/>
        </w:rPr>
        <w:t>At the 3GPP RAN #9</w:t>
      </w:r>
      <w:r w:rsidR="003B624F">
        <w:rPr>
          <w:lang w:eastAsia="zh-CN"/>
        </w:rPr>
        <w:t>7</w:t>
      </w:r>
      <w:r w:rsidR="002F14B3">
        <w:rPr>
          <w:lang w:eastAsia="zh-CN"/>
        </w:rPr>
        <w:t>-e</w:t>
      </w:r>
      <w:r>
        <w:rPr>
          <w:lang w:eastAsia="zh-CN"/>
        </w:rPr>
        <w:t xml:space="preserve"> meeting, the Work Item on “NR RF requirements enhancement for frequency range 2 (FR2), Phase 3” was </w:t>
      </w:r>
      <w:r w:rsidR="0089450C">
        <w:rPr>
          <w:lang w:eastAsia="zh-CN"/>
        </w:rPr>
        <w:t>revised</w:t>
      </w:r>
      <w:r>
        <w:rPr>
          <w:lang w:eastAsia="zh-CN"/>
        </w:rPr>
        <w:t xml:space="preserve"> for Rel-18</w:t>
      </w:r>
      <w:r w:rsidR="00E7288C">
        <w:rPr>
          <w:lang w:eastAsia="zh-CN"/>
        </w:rPr>
        <w:t xml:space="preserve"> </w:t>
      </w:r>
      <w:r w:rsidR="007D79D5">
        <w:rPr>
          <w:lang w:eastAsia="zh-CN"/>
        </w:rPr>
        <w:fldChar w:fldCharType="begin"/>
      </w:r>
      <w:r w:rsidR="007D79D5">
        <w:rPr>
          <w:lang w:eastAsia="zh-CN"/>
        </w:rPr>
        <w:instrText xml:space="preserve"> REF _Ref110588779 \r \h </w:instrText>
      </w:r>
      <w:r w:rsidR="007D79D5">
        <w:rPr>
          <w:lang w:eastAsia="zh-CN"/>
        </w:rPr>
      </w:r>
      <w:r w:rsidR="007D79D5">
        <w:rPr>
          <w:lang w:eastAsia="zh-CN"/>
        </w:rPr>
        <w:fldChar w:fldCharType="separate"/>
      </w:r>
      <w:r w:rsidR="00CD7038">
        <w:rPr>
          <w:lang w:eastAsia="zh-CN"/>
        </w:rPr>
        <w:t>[1]</w:t>
      </w:r>
      <w:r w:rsidR="007D79D5">
        <w:rPr>
          <w:lang w:eastAsia="zh-CN"/>
        </w:rPr>
        <w:fldChar w:fldCharType="end"/>
      </w:r>
      <w:r>
        <w:rPr>
          <w:lang w:eastAsia="zh-CN"/>
        </w:rPr>
        <w:t xml:space="preserve">. </w:t>
      </w:r>
      <w:r>
        <w:t>The objective</w:t>
      </w:r>
      <w:r>
        <w:rPr>
          <w:lang w:eastAsia="zh-CN"/>
        </w:rPr>
        <w:t>s</w:t>
      </w:r>
      <w:r>
        <w:t xml:space="preserve"> of the </w:t>
      </w:r>
      <w:r>
        <w:rPr>
          <w:lang w:eastAsia="zh-CN"/>
        </w:rPr>
        <w:t xml:space="preserve">core part </w:t>
      </w:r>
      <w:r w:rsidR="00397F9C">
        <w:rPr>
          <w:lang w:eastAsia="zh-CN"/>
        </w:rPr>
        <w:t xml:space="preserve">of </w:t>
      </w:r>
      <w:r>
        <w:rPr>
          <w:lang w:eastAsia="zh-CN"/>
        </w:rPr>
        <w:t xml:space="preserve">the Work Item </w:t>
      </w:r>
      <w:r w:rsidR="00235FFF">
        <w:rPr>
          <w:lang w:eastAsia="zh-CN"/>
        </w:rPr>
        <w:t>include</w:t>
      </w:r>
      <w:r>
        <w:rPr>
          <w:lang w:eastAsia="zh-CN"/>
        </w:rPr>
        <w:t>:</w:t>
      </w:r>
    </w:p>
    <w:p w14:paraId="5D5FCACA" w14:textId="7A59CF4B" w:rsidR="00AC2ACE"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51AFAD28" w14:textId="77777777" w:rsidR="004F7ECE" w:rsidRDefault="004F7ECE" w:rsidP="004F7ECE">
                            <w:r w:rsidRPr="004D5A45">
                              <w:rPr>
                                <w:rFonts w:hint="eastAsia"/>
                                <w:b/>
                                <w:bCs/>
                              </w:rPr>
                              <w:t>UL 256QAM</w:t>
                            </w:r>
                          </w:p>
                          <w:p w14:paraId="5B92AEBF" w14:textId="77777777" w:rsidR="004F7ECE" w:rsidRPr="004D5A45" w:rsidRDefault="004F7ECE" w:rsidP="004F7ECE">
                            <w:pPr>
                              <w:numPr>
                                <w:ilvl w:val="0"/>
                                <w:numId w:val="32"/>
                              </w:numPr>
                              <w:overflowPunct w:val="0"/>
                              <w:autoSpaceDE w:val="0"/>
                              <w:autoSpaceDN w:val="0"/>
                              <w:adjustRightInd w:val="0"/>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2546CB2D"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Study the gain, operating SNR, phase noise model and implementation aspects</w:t>
                            </w:r>
                          </w:p>
                          <w:p w14:paraId="27ED4581"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Specify the UE RF requirements</w:t>
                            </w:r>
                          </w:p>
                          <w:p w14:paraId="54903CA1" w14:textId="77777777" w:rsidR="004F7ECE" w:rsidRDefault="004F7ECE" w:rsidP="004F7ECE">
                            <w:pPr>
                              <w:numPr>
                                <w:ilvl w:val="1"/>
                                <w:numId w:val="32"/>
                              </w:numPr>
                              <w:overflowPunct w:val="0"/>
                              <w:autoSpaceDE w:val="0"/>
                              <w:autoSpaceDN w:val="0"/>
                              <w:adjustRightInd w:val="0"/>
                              <w:textAlignment w:val="baseline"/>
                            </w:pPr>
                            <w:r>
                              <w:t xml:space="preserve">First priority: </w:t>
                            </w:r>
                            <w:r w:rsidRPr="004D5A45">
                              <w:rPr>
                                <w:rFonts w:hint="eastAsia"/>
                              </w:rPr>
                              <w:t>Targeted power classes are PC1</w:t>
                            </w:r>
                            <w:r>
                              <w:t>, PC2</w:t>
                            </w:r>
                            <w:r w:rsidRPr="004D5A45">
                              <w:rPr>
                                <w:rFonts w:hint="eastAsia"/>
                              </w:rPr>
                              <w:t xml:space="preserve"> and PC5 </w:t>
                            </w:r>
                          </w:p>
                          <w:p w14:paraId="3C72D35E" w14:textId="77777777" w:rsidR="004F7ECE" w:rsidRDefault="004F7ECE" w:rsidP="004F7ECE">
                            <w:pPr>
                              <w:numPr>
                                <w:ilvl w:val="1"/>
                                <w:numId w:val="32"/>
                              </w:numPr>
                              <w:overflowPunct w:val="0"/>
                              <w:autoSpaceDE w:val="0"/>
                              <w:autoSpaceDN w:val="0"/>
                              <w:adjustRightInd w:val="0"/>
                              <w:textAlignment w:val="baseline"/>
                            </w:pPr>
                            <w:r>
                              <w:t xml:space="preserve">Second priority: </w:t>
                            </w:r>
                            <w:r w:rsidRPr="004D5A45">
                              <w:rPr>
                                <w:rFonts w:hint="eastAsia"/>
                              </w:rPr>
                              <w:t xml:space="preserve">Targeted power class </w:t>
                            </w:r>
                            <w:r>
                              <w:t>is</w:t>
                            </w:r>
                            <w:r w:rsidRPr="004D5A45">
                              <w:rPr>
                                <w:rFonts w:hint="eastAsia"/>
                              </w:rPr>
                              <w:t xml:space="preserve"> PC</w:t>
                            </w:r>
                            <w:r>
                              <w:t>3</w:t>
                            </w:r>
                            <w:r w:rsidRPr="004D5A45">
                              <w:rPr>
                                <w:rFonts w:hint="eastAsia"/>
                              </w:rPr>
                              <w:t xml:space="preserve"> </w:t>
                            </w:r>
                          </w:p>
                          <w:p w14:paraId="1C237FB0" w14:textId="77777777" w:rsidR="004F7ECE" w:rsidRPr="004D5A45" w:rsidRDefault="004F7ECE" w:rsidP="004F7ECE">
                            <w:pPr>
                              <w:ind w:left="1080"/>
                            </w:pP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">
                <v:shadow on="t" color="black" opacity="26214f" origin="-.5,-.5" offset=".74836mm,.74836mm"/>
                <v:textbox style="mso-fit-shape-to-text:t">
                  <w:txbxContent>
                    <w:p w14:paraId="51AFAD28" w14:textId="77777777" w:rsidR="004F7ECE" w:rsidRDefault="004F7ECE" w:rsidP="004F7ECE">
                      <w:r w:rsidRPr="004D5A45">
                        <w:rPr>
                          <w:rFonts w:hint="eastAsia"/>
                          <w:b/>
                          <w:bCs/>
                        </w:rPr>
                        <w:t>UL 256QAM</w:t>
                      </w:r>
                    </w:p>
                    <w:p w14:paraId="5B92AEBF" w14:textId="77777777" w:rsidR="004F7ECE" w:rsidRPr="004D5A45" w:rsidRDefault="004F7ECE" w:rsidP="004F7ECE">
                      <w:pPr>
                        <w:numPr>
                          <w:ilvl w:val="0"/>
                          <w:numId w:val="32"/>
                        </w:numPr>
                        <w:overflowPunct w:val="0"/>
                        <w:autoSpaceDE w:val="0"/>
                        <w:autoSpaceDN w:val="0"/>
                        <w:adjustRightInd w:val="0"/>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2546CB2D"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Study the gain, operating SNR, phase noise model and implementation aspects</w:t>
                      </w:r>
                    </w:p>
                    <w:p w14:paraId="27ED4581"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Specify the UE RF requirements</w:t>
                      </w:r>
                    </w:p>
                    <w:p w14:paraId="54903CA1" w14:textId="77777777" w:rsidR="004F7ECE" w:rsidRDefault="004F7ECE" w:rsidP="004F7ECE">
                      <w:pPr>
                        <w:numPr>
                          <w:ilvl w:val="1"/>
                          <w:numId w:val="32"/>
                        </w:numPr>
                        <w:overflowPunct w:val="0"/>
                        <w:autoSpaceDE w:val="0"/>
                        <w:autoSpaceDN w:val="0"/>
                        <w:adjustRightInd w:val="0"/>
                        <w:textAlignment w:val="baseline"/>
                      </w:pPr>
                      <w:r>
                        <w:t xml:space="preserve">First priority: </w:t>
                      </w:r>
                      <w:r w:rsidRPr="004D5A45">
                        <w:rPr>
                          <w:rFonts w:hint="eastAsia"/>
                        </w:rPr>
                        <w:t>Targeted power classes are PC1</w:t>
                      </w:r>
                      <w:r>
                        <w:t>, PC2</w:t>
                      </w:r>
                      <w:r w:rsidRPr="004D5A45">
                        <w:rPr>
                          <w:rFonts w:hint="eastAsia"/>
                        </w:rPr>
                        <w:t xml:space="preserve"> and PC5 </w:t>
                      </w:r>
                    </w:p>
                    <w:p w14:paraId="3C72D35E" w14:textId="77777777" w:rsidR="004F7ECE" w:rsidRDefault="004F7ECE" w:rsidP="004F7ECE">
                      <w:pPr>
                        <w:numPr>
                          <w:ilvl w:val="1"/>
                          <w:numId w:val="32"/>
                        </w:numPr>
                        <w:overflowPunct w:val="0"/>
                        <w:autoSpaceDE w:val="0"/>
                        <w:autoSpaceDN w:val="0"/>
                        <w:adjustRightInd w:val="0"/>
                        <w:textAlignment w:val="baseline"/>
                      </w:pPr>
                      <w:r>
                        <w:t xml:space="preserve">Second priority: </w:t>
                      </w:r>
                      <w:r w:rsidRPr="004D5A45">
                        <w:rPr>
                          <w:rFonts w:hint="eastAsia"/>
                        </w:rPr>
                        <w:t xml:space="preserve">Targeted power class </w:t>
                      </w:r>
                      <w:r>
                        <w:t>is</w:t>
                      </w:r>
                      <w:r w:rsidRPr="004D5A45">
                        <w:rPr>
                          <w:rFonts w:hint="eastAsia"/>
                        </w:rPr>
                        <w:t xml:space="preserve"> PC</w:t>
                      </w:r>
                      <w:r>
                        <w:t>3</w:t>
                      </w:r>
                      <w:r w:rsidRPr="004D5A45">
                        <w:rPr>
                          <w:rFonts w:hint="eastAsia"/>
                        </w:rPr>
                        <w:t xml:space="preserve"> </w:t>
                      </w:r>
                    </w:p>
                    <w:p w14:paraId="1C237FB0" w14:textId="77777777" w:rsidR="004F7ECE" w:rsidRPr="004D5A45" w:rsidRDefault="004F7ECE" w:rsidP="004F7ECE">
                      <w:pPr>
                        <w:ind w:left="1080"/>
                      </w:pPr>
                    </w:p>
                  </w:txbxContent>
                </v:textbox>
                <w10:anchorlock/>
              </v:shape>
            </w:pict>
          </mc:Fallback>
        </mc:AlternateContent>
      </w:r>
    </w:p>
    <w:p w14:paraId="2C9F7288" w14:textId="77777777" w:rsidR="00397F9C" w:rsidRDefault="00397F9C" w:rsidP="00D02C40">
      <w:pPr>
        <w:rPr>
          <w:lang w:eastAsia="zh-CN"/>
        </w:rPr>
      </w:pPr>
    </w:p>
    <w:p w14:paraId="15DC3A64" w14:textId="5A28193A" w:rsidR="00B610AA" w:rsidRDefault="00EA18AC" w:rsidP="00D02C40">
      <w:pPr>
        <w:rPr>
          <w:lang w:eastAsia="zh-CN"/>
        </w:rPr>
      </w:pPr>
      <w:r>
        <w:rPr>
          <w:lang w:eastAsia="zh-CN"/>
        </w:rPr>
        <w:t xml:space="preserve">In RAN4 #104-e </w:t>
      </w:r>
      <w:r w:rsidR="00C41751">
        <w:rPr>
          <w:lang w:eastAsia="zh-CN"/>
        </w:rPr>
        <w:t>UL 256-QAM was discussed</w:t>
      </w:r>
      <w:r w:rsidR="00B670EB">
        <w:rPr>
          <w:lang w:eastAsia="zh-CN"/>
        </w:rPr>
        <w:t xml:space="preserve"> </w:t>
      </w:r>
      <w:r w:rsidR="001F04C0">
        <w:rPr>
          <w:lang w:eastAsia="zh-CN"/>
        </w:rPr>
        <w:fldChar w:fldCharType="begin"/>
      </w:r>
      <w:r w:rsidR="001F04C0">
        <w:rPr>
          <w:lang w:eastAsia="zh-CN"/>
        </w:rPr>
        <w:instrText xml:space="preserve"> REF _Ref115101489 \r \h </w:instrText>
      </w:r>
      <w:r w:rsidR="001F04C0">
        <w:rPr>
          <w:lang w:eastAsia="zh-CN"/>
        </w:rPr>
      </w:r>
      <w:r w:rsidR="001F04C0">
        <w:rPr>
          <w:lang w:eastAsia="zh-CN"/>
        </w:rPr>
        <w:fldChar w:fldCharType="separate"/>
      </w:r>
      <w:r w:rsidR="00CD7038">
        <w:rPr>
          <w:lang w:eastAsia="zh-CN"/>
        </w:rPr>
        <w:t>[2]</w:t>
      </w:r>
      <w:r w:rsidR="001F04C0">
        <w:rPr>
          <w:lang w:eastAsia="zh-CN"/>
        </w:rPr>
        <w:fldChar w:fldCharType="end"/>
      </w:r>
      <w:r w:rsidR="00922463">
        <w:rPr>
          <w:lang w:eastAsia="zh-CN"/>
        </w:rPr>
        <w:t>,</w:t>
      </w:r>
      <w:r w:rsidR="00FD45C1">
        <w:rPr>
          <w:lang w:eastAsia="zh-CN"/>
        </w:rPr>
        <w:t xml:space="preserve"> and a</w:t>
      </w:r>
      <w:r w:rsidR="002D0D70">
        <w:rPr>
          <w:lang w:eastAsia="zh-CN"/>
        </w:rPr>
        <w:t xml:space="preserve"> </w:t>
      </w:r>
      <w:r w:rsidR="00FD45C1">
        <w:rPr>
          <w:lang w:eastAsia="zh-CN"/>
        </w:rPr>
        <w:t xml:space="preserve">way forward was approved </w:t>
      </w:r>
      <w:r w:rsidR="00FD45C1">
        <w:rPr>
          <w:lang w:eastAsia="zh-CN"/>
        </w:rPr>
        <w:fldChar w:fldCharType="begin"/>
      </w:r>
      <w:r w:rsidR="00FD45C1">
        <w:rPr>
          <w:lang w:eastAsia="zh-CN"/>
        </w:rPr>
        <w:instrText xml:space="preserve"> REF _Ref115101531 \r \h </w:instrText>
      </w:r>
      <w:r w:rsidR="00FD45C1">
        <w:rPr>
          <w:lang w:eastAsia="zh-CN"/>
        </w:rPr>
      </w:r>
      <w:r w:rsidR="00FD45C1">
        <w:rPr>
          <w:lang w:eastAsia="zh-CN"/>
        </w:rPr>
        <w:fldChar w:fldCharType="separate"/>
      </w:r>
      <w:r w:rsidR="00CD7038">
        <w:rPr>
          <w:lang w:eastAsia="zh-CN"/>
        </w:rPr>
        <w:t>[3]</w:t>
      </w:r>
      <w:r w:rsidR="00FD45C1">
        <w:rPr>
          <w:lang w:eastAsia="zh-CN"/>
        </w:rPr>
        <w:fldChar w:fldCharType="end"/>
      </w:r>
      <w:r w:rsidR="006D4743">
        <w:rPr>
          <w:lang w:eastAsia="zh-CN"/>
        </w:rPr>
        <w:t>.</w:t>
      </w:r>
      <w:r w:rsidR="00B31855">
        <w:rPr>
          <w:lang w:eastAsia="zh-CN"/>
        </w:rPr>
        <w:t xml:space="preserve"> </w:t>
      </w:r>
      <w:r w:rsidR="00941B3F">
        <w:rPr>
          <w:lang w:eastAsia="zh-CN"/>
        </w:rPr>
        <w:t>The WF specifies simulation assumption</w:t>
      </w:r>
      <w:r w:rsidR="00912B69">
        <w:rPr>
          <w:lang w:eastAsia="zh-CN"/>
        </w:rPr>
        <w:t xml:space="preserve">s </w:t>
      </w:r>
      <w:r w:rsidR="00CF7F97">
        <w:rPr>
          <w:lang w:eastAsia="zh-CN"/>
        </w:rPr>
        <w:t xml:space="preserve">covering the </w:t>
      </w:r>
      <w:r w:rsidR="00912B69">
        <w:rPr>
          <w:lang w:eastAsia="zh-CN"/>
        </w:rPr>
        <w:t>29, 39</w:t>
      </w:r>
      <w:r w:rsidR="00CF7F97">
        <w:rPr>
          <w:lang w:eastAsia="zh-CN"/>
        </w:rPr>
        <w:t>,</w:t>
      </w:r>
      <w:r w:rsidR="00912B69">
        <w:rPr>
          <w:lang w:eastAsia="zh-CN"/>
        </w:rPr>
        <w:t xml:space="preserve"> and 48GHz</w:t>
      </w:r>
      <w:r w:rsidR="001826FE">
        <w:rPr>
          <w:lang w:eastAsia="zh-CN"/>
        </w:rPr>
        <w:t xml:space="preserve"> </w:t>
      </w:r>
      <w:r w:rsidR="00CF7F97">
        <w:rPr>
          <w:lang w:eastAsia="zh-CN"/>
        </w:rPr>
        <w:t xml:space="preserve">bands </w:t>
      </w:r>
      <w:r w:rsidR="001B5C95">
        <w:rPr>
          <w:lang w:eastAsia="zh-CN"/>
        </w:rPr>
        <w:t>(replicated in</w:t>
      </w:r>
      <w:r w:rsidR="00AE5BB9">
        <w:rPr>
          <w:lang w:eastAsia="zh-CN"/>
        </w:rPr>
        <w:t xml:space="preserve"> </w:t>
      </w:r>
      <w:r w:rsidR="00AE5BB9">
        <w:rPr>
          <w:lang w:eastAsia="zh-CN"/>
        </w:rPr>
        <w:fldChar w:fldCharType="begin"/>
      </w:r>
      <w:r w:rsidR="00AE5BB9">
        <w:rPr>
          <w:lang w:eastAsia="zh-CN"/>
        </w:rPr>
        <w:instrText xml:space="preserve"> REF _Ref115247068 \h </w:instrText>
      </w:r>
      <w:r w:rsidR="00AE5BB9">
        <w:rPr>
          <w:lang w:eastAsia="zh-CN"/>
        </w:rPr>
      </w:r>
      <w:r w:rsidR="00AE5BB9">
        <w:rPr>
          <w:lang w:eastAsia="zh-CN"/>
        </w:rPr>
        <w:fldChar w:fldCharType="separate"/>
      </w:r>
      <w:r w:rsidR="00CD7038">
        <w:t xml:space="preserve">Table </w:t>
      </w:r>
      <w:r w:rsidR="00CD7038">
        <w:rPr>
          <w:noProof/>
        </w:rPr>
        <w:t>1</w:t>
      </w:r>
      <w:r w:rsidR="00AE5BB9">
        <w:rPr>
          <w:lang w:eastAsia="zh-CN"/>
        </w:rPr>
        <w:fldChar w:fldCharType="end"/>
      </w:r>
      <w:r w:rsidR="00AE5BB9">
        <w:rPr>
          <w:lang w:eastAsia="zh-CN"/>
        </w:rPr>
        <w:t>)</w:t>
      </w:r>
      <w:r w:rsidR="00DC6E64">
        <w:rPr>
          <w:lang w:eastAsia="zh-CN"/>
        </w:rPr>
        <w:t>.</w:t>
      </w:r>
      <w:r w:rsidR="00301C81">
        <w:rPr>
          <w:lang w:eastAsia="zh-CN"/>
        </w:rPr>
        <w:t xml:space="preserve"> </w:t>
      </w:r>
    </w:p>
    <w:p w14:paraId="17A7C53C" w14:textId="77777777" w:rsidR="00B610AA" w:rsidRDefault="00B610AA" w:rsidP="00D02C40">
      <w:pPr>
        <w:rPr>
          <w:lang w:eastAsia="zh-CN"/>
        </w:rPr>
      </w:pPr>
    </w:p>
    <w:tbl>
      <w:tblPr>
        <w:tblW w:w="9629" w:type="dxa"/>
        <w:tblCellMar>
          <w:left w:w="0" w:type="dxa"/>
          <w:right w:w="0" w:type="dxa"/>
        </w:tblCellMar>
        <w:tblLook w:val="04A0" w:firstRow="1" w:lastRow="0" w:firstColumn="1" w:lastColumn="0" w:noHBand="0" w:noVBand="1"/>
      </w:tblPr>
      <w:tblGrid>
        <w:gridCol w:w="2833"/>
        <w:gridCol w:w="6796"/>
      </w:tblGrid>
      <w:tr w:rsidR="009127B8" w:rsidRPr="00042EDC" w14:paraId="08FD5182"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8FF835C" w14:textId="77777777" w:rsidR="009127B8" w:rsidRPr="00042EDC" w:rsidRDefault="009127B8" w:rsidP="00786017">
            <w:pPr>
              <w:spacing w:after="60" w:line="278" w:lineRule="atLeast"/>
              <w:rPr>
                <w:rFonts w:ascii="Arial" w:hAnsi="Arial" w:cs="Arial"/>
                <w:sz w:val="16"/>
                <w:szCs w:val="16"/>
                <w:lang w:eastAsia="zh-CN"/>
              </w:rPr>
            </w:pPr>
            <w:proofErr w:type="spellStart"/>
            <w:r w:rsidRPr="00042EDC">
              <w:rPr>
                <w:rFonts w:ascii="Arial" w:eastAsia="Arial Unicode MS" w:hAnsi="Arial" w:cs="Arial"/>
                <w:b/>
                <w:bCs/>
                <w:color w:val="000000"/>
                <w:kern w:val="24"/>
                <w:sz w:val="16"/>
                <w:szCs w:val="16"/>
                <w:lang w:val="fi-FI" w:eastAsia="zh-CN"/>
              </w:rPr>
              <w:t>Parameter</w:t>
            </w:r>
            <w:proofErr w:type="spellEnd"/>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D5F383D" w14:textId="77777777" w:rsidR="009127B8" w:rsidRPr="00042EDC" w:rsidRDefault="009127B8" w:rsidP="00786017">
            <w:pPr>
              <w:spacing w:after="60" w:line="278" w:lineRule="atLeast"/>
              <w:rPr>
                <w:rFonts w:ascii="Arial" w:hAnsi="Arial" w:cs="Arial"/>
                <w:sz w:val="16"/>
                <w:szCs w:val="16"/>
                <w:lang w:eastAsia="zh-CN"/>
              </w:rPr>
            </w:pPr>
            <w:r w:rsidRPr="00042EDC">
              <w:rPr>
                <w:rFonts w:ascii="Arial" w:eastAsia="Arial Unicode MS" w:hAnsi="Arial" w:cs="Arial"/>
                <w:b/>
                <w:bCs/>
                <w:color w:val="000000"/>
                <w:kern w:val="24"/>
                <w:sz w:val="16"/>
                <w:szCs w:val="16"/>
                <w:lang w:val="fi-FI" w:eastAsia="zh-CN"/>
              </w:rPr>
              <w:t xml:space="preserve">Value </w:t>
            </w:r>
          </w:p>
        </w:tc>
      </w:tr>
      <w:tr w:rsidR="009127B8" w:rsidRPr="00042EDC" w14:paraId="0A6D1D83"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92C976E" w14:textId="77777777" w:rsidR="009127B8" w:rsidRPr="00042EDC" w:rsidRDefault="009127B8" w:rsidP="00786017">
            <w:pPr>
              <w:spacing w:line="278"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Carrier frequency</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EBA416F" w14:textId="77777777" w:rsidR="009127B8" w:rsidRPr="00042EDC" w:rsidRDefault="009127B8" w:rsidP="00786017">
            <w:pPr>
              <w:spacing w:line="278"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29 GHz (n257), 39 GHz (n260) and 48GHz (n262)</w:t>
            </w:r>
          </w:p>
        </w:tc>
      </w:tr>
      <w:tr w:rsidR="009127B8" w:rsidRPr="00042EDC" w14:paraId="3ADFB52E"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711EA6E"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CBW</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55B4E83"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50 MHz, 100MHz</w:t>
            </w:r>
          </w:p>
        </w:tc>
      </w:tr>
      <w:tr w:rsidR="009127B8" w:rsidRPr="00042EDC" w14:paraId="4272264E"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3368B64"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SCS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E8E4176"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120 kHz</w:t>
            </w:r>
          </w:p>
        </w:tc>
      </w:tr>
      <w:tr w:rsidR="009127B8" w:rsidRPr="00042EDC" w14:paraId="7A6EE1C1"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0346164"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Allocated RBs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489181C"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Full allocation</w:t>
            </w:r>
          </w:p>
        </w:tc>
      </w:tr>
      <w:tr w:rsidR="009127B8" w:rsidRPr="00042EDC" w14:paraId="54C5B1D7" w14:textId="77777777" w:rsidTr="00162A3B">
        <w:trPr>
          <w:trHeight w:val="719"/>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AD7A56C" w14:textId="77777777" w:rsidR="009127B8" w:rsidRPr="00042EDC" w:rsidRDefault="009127B8" w:rsidP="00786017">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Propagation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DF1E0E7" w14:textId="77777777" w:rsidR="009127B8" w:rsidRPr="00042EDC" w:rsidRDefault="009127B8" w:rsidP="00786017">
            <w:pPr>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TDL-</w:t>
            </w:r>
            <w:proofErr w:type="gramStart"/>
            <w:r w:rsidRPr="00042EDC">
              <w:rPr>
                <w:rFonts w:ascii="Arial" w:eastAsia="Arial Unicode MS" w:hAnsi="Arial" w:cs="Arial"/>
                <w:color w:val="000000"/>
                <w:kern w:val="24"/>
                <w:sz w:val="16"/>
                <w:szCs w:val="16"/>
                <w:lang w:eastAsia="zh-CN"/>
              </w:rPr>
              <w:t>A  30</w:t>
            </w:r>
            <w:proofErr w:type="gramEnd"/>
            <w:r w:rsidRPr="00042EDC">
              <w:rPr>
                <w:rFonts w:ascii="Arial" w:eastAsia="Arial Unicode MS" w:hAnsi="Arial" w:cs="Arial"/>
                <w:color w:val="000000"/>
                <w:kern w:val="24"/>
                <w:sz w:val="16"/>
                <w:szCs w:val="16"/>
                <w:lang w:eastAsia="zh-CN"/>
              </w:rPr>
              <w:t>ns delay spread, 35Hz Doppler frequency</w:t>
            </w:r>
          </w:p>
          <w:p w14:paraId="134DA808" w14:textId="77777777" w:rsidR="009127B8" w:rsidRPr="00042EDC" w:rsidRDefault="009127B8" w:rsidP="00786017">
            <w:pPr>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TDL-D 30ns delay spread, 35Hz Doppler frequency</w:t>
            </w:r>
          </w:p>
          <w:p w14:paraId="2533F188" w14:textId="77777777" w:rsidR="009127B8" w:rsidRPr="00042EDC" w:rsidRDefault="009127B8" w:rsidP="00786017">
            <w:pPr>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Static (AWGN)</w:t>
            </w:r>
          </w:p>
        </w:tc>
      </w:tr>
      <w:tr w:rsidR="009127B8" w:rsidRPr="00042EDC" w14:paraId="69C9767E" w14:textId="77777777" w:rsidTr="00162A3B">
        <w:trPr>
          <w:trHeight w:val="719"/>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44713A" w14:textId="77777777" w:rsidR="009127B8" w:rsidRPr="00042EDC" w:rsidRDefault="009127B8" w:rsidP="00786017">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MCS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B89C08" w14:textId="77777777" w:rsidR="009127B8" w:rsidRPr="00042EDC" w:rsidRDefault="009127B8" w:rsidP="00786017">
            <w:pPr>
              <w:rPr>
                <w:rFonts w:ascii="Arial" w:hAnsi="Arial" w:cs="Arial"/>
                <w:color w:val="000000"/>
                <w:kern w:val="2"/>
                <w:sz w:val="16"/>
                <w:szCs w:val="16"/>
                <w:lang w:eastAsia="zh-CN"/>
              </w:rPr>
            </w:pPr>
            <w:r w:rsidRPr="00042EDC">
              <w:rPr>
                <w:rFonts w:ascii="Arial" w:hAnsi="Arial" w:cs="Arial"/>
                <w:color w:val="000000"/>
                <w:kern w:val="2"/>
                <w:sz w:val="16"/>
                <w:szCs w:val="16"/>
                <w:lang w:eastAsia="zh-CN"/>
              </w:rPr>
              <w:t xml:space="preserve">64QAM: </w:t>
            </w:r>
          </w:p>
          <w:p w14:paraId="2846B035" w14:textId="77777777" w:rsidR="009127B8" w:rsidRPr="00042EDC" w:rsidRDefault="009127B8" w:rsidP="00786017">
            <w:pPr>
              <w:rPr>
                <w:rFonts w:ascii="Arial" w:hAnsi="Arial" w:cs="Arial"/>
                <w:color w:val="000000"/>
                <w:kern w:val="2"/>
                <w:sz w:val="16"/>
                <w:szCs w:val="16"/>
                <w:lang w:eastAsia="zh-CN"/>
              </w:rPr>
            </w:pPr>
            <w:r w:rsidRPr="00042EDC">
              <w:rPr>
                <w:rFonts w:ascii="Arial" w:hAnsi="Arial" w:cs="Arial"/>
                <w:color w:val="000000"/>
                <w:kern w:val="2"/>
                <w:sz w:val="16"/>
                <w:szCs w:val="16"/>
                <w:lang w:eastAsia="zh-CN"/>
              </w:rPr>
              <w:t>CP-OFDM: MCS 23, 24 in TS 38.214 Table 5.1.3.1-1, other MCSs are not precluded.</w:t>
            </w:r>
          </w:p>
          <w:p w14:paraId="3AE297CD" w14:textId="77777777" w:rsidR="009127B8" w:rsidRPr="00042EDC" w:rsidRDefault="009127B8" w:rsidP="00786017">
            <w:pPr>
              <w:rPr>
                <w:rFonts w:ascii="Arial" w:eastAsia="DengXian" w:hAnsi="Arial" w:cs="Arial"/>
                <w:sz w:val="16"/>
                <w:szCs w:val="16"/>
                <w:lang w:eastAsia="zh-CN"/>
              </w:rPr>
            </w:pPr>
            <w:r w:rsidRPr="00042EDC">
              <w:rPr>
                <w:rFonts w:ascii="Arial" w:hAnsi="Arial" w:cs="Arial"/>
                <w:color w:val="000000"/>
                <w:kern w:val="2"/>
                <w:sz w:val="16"/>
                <w:szCs w:val="16"/>
                <w:lang w:eastAsia="zh-CN"/>
              </w:rPr>
              <w:t>DFT-s-OFDM: MCS 22, 23 in TS 38.214 Table 6.1.4.1-1, other MCSs are not precluded.</w:t>
            </w:r>
          </w:p>
          <w:p w14:paraId="21E6764E" w14:textId="77777777" w:rsidR="009127B8" w:rsidRPr="00042EDC" w:rsidRDefault="009127B8" w:rsidP="00786017">
            <w:pPr>
              <w:rPr>
                <w:rFonts w:ascii="Arial" w:hAnsi="Arial" w:cs="Arial"/>
                <w:color w:val="000000"/>
                <w:kern w:val="2"/>
                <w:sz w:val="16"/>
                <w:szCs w:val="16"/>
                <w:lang w:eastAsia="zh-CN"/>
              </w:rPr>
            </w:pPr>
            <w:r w:rsidRPr="00042EDC">
              <w:rPr>
                <w:rFonts w:ascii="Arial" w:hAnsi="Arial" w:cs="Arial"/>
                <w:color w:val="000000"/>
                <w:kern w:val="2"/>
                <w:sz w:val="16"/>
                <w:szCs w:val="16"/>
                <w:lang w:eastAsia="zh-CN"/>
              </w:rPr>
              <w:t xml:space="preserve">256QAM: </w:t>
            </w:r>
          </w:p>
          <w:p w14:paraId="21555838" w14:textId="77777777" w:rsidR="009127B8" w:rsidRPr="00042EDC" w:rsidRDefault="009127B8" w:rsidP="00786017">
            <w:pPr>
              <w:rPr>
                <w:rFonts w:ascii="Arial" w:hAnsi="Arial" w:cs="Arial"/>
                <w:sz w:val="16"/>
                <w:szCs w:val="16"/>
                <w:lang w:eastAsia="zh-CN"/>
              </w:rPr>
            </w:pPr>
            <w:r w:rsidRPr="00042EDC">
              <w:rPr>
                <w:rFonts w:ascii="Arial" w:hAnsi="Arial" w:cs="Arial"/>
                <w:color w:val="000000"/>
                <w:kern w:val="2"/>
                <w:sz w:val="16"/>
                <w:szCs w:val="16"/>
                <w:lang w:eastAsia="zh-CN"/>
              </w:rPr>
              <w:t>CP-OFDM/DFT-s-OFDM: MCS 21, 23 in TS 38.214 Table 5.1.3.1-2, other MCSs are not precluded.</w:t>
            </w:r>
          </w:p>
          <w:p w14:paraId="62261390" w14:textId="77777777" w:rsidR="009127B8" w:rsidRPr="00042EDC" w:rsidRDefault="009127B8" w:rsidP="00786017">
            <w:pPr>
              <w:rPr>
                <w:rFonts w:ascii="Arial" w:hAnsi="Arial" w:cs="Arial"/>
                <w:sz w:val="16"/>
                <w:szCs w:val="16"/>
                <w:lang w:eastAsia="zh-CN"/>
              </w:rPr>
            </w:pPr>
            <w:proofErr w:type="spellStart"/>
            <w:r w:rsidRPr="00042EDC">
              <w:rPr>
                <w:rFonts w:ascii="Arial" w:hAnsi="Arial" w:cs="Arial"/>
                <w:color w:val="000000"/>
                <w:kern w:val="2"/>
                <w:sz w:val="16"/>
                <w:szCs w:val="16"/>
                <w:lang w:val="fi-FI" w:eastAsia="zh-CN"/>
              </w:rPr>
              <w:t>Baseline</w:t>
            </w:r>
            <w:proofErr w:type="spellEnd"/>
            <w:r w:rsidRPr="00042EDC">
              <w:rPr>
                <w:rFonts w:ascii="Arial" w:hAnsi="Arial" w:cs="Arial"/>
                <w:color w:val="000000"/>
                <w:kern w:val="2"/>
                <w:sz w:val="16"/>
                <w:szCs w:val="16"/>
                <w:lang w:val="fi-FI" w:eastAsia="zh-CN"/>
              </w:rPr>
              <w:t xml:space="preserve">: </w:t>
            </w:r>
            <w:proofErr w:type="spellStart"/>
            <w:r w:rsidRPr="00042EDC">
              <w:rPr>
                <w:rFonts w:ascii="Arial" w:hAnsi="Arial" w:cs="Arial"/>
                <w:color w:val="000000"/>
                <w:kern w:val="2"/>
                <w:sz w:val="16"/>
                <w:szCs w:val="16"/>
                <w:lang w:val="fi-FI" w:eastAsia="zh-CN"/>
              </w:rPr>
              <w:t>fixed</w:t>
            </w:r>
            <w:proofErr w:type="spellEnd"/>
            <w:r w:rsidRPr="00042EDC">
              <w:rPr>
                <w:rFonts w:ascii="Arial" w:hAnsi="Arial" w:cs="Arial"/>
                <w:color w:val="000000"/>
                <w:kern w:val="2"/>
                <w:sz w:val="16"/>
                <w:szCs w:val="16"/>
                <w:lang w:val="fi-FI" w:eastAsia="zh-CN"/>
              </w:rPr>
              <w:t xml:space="preserve"> </w:t>
            </w:r>
            <w:proofErr w:type="spellStart"/>
            <w:r w:rsidRPr="00042EDC">
              <w:rPr>
                <w:rFonts w:ascii="Arial" w:hAnsi="Arial" w:cs="Arial"/>
                <w:color w:val="000000"/>
                <w:kern w:val="2"/>
                <w:sz w:val="16"/>
                <w:szCs w:val="16"/>
                <w:lang w:val="fi-FI" w:eastAsia="zh-CN"/>
              </w:rPr>
              <w:t>MCSs</w:t>
            </w:r>
            <w:proofErr w:type="spellEnd"/>
          </w:p>
        </w:tc>
      </w:tr>
      <w:tr w:rsidR="009127B8" w:rsidRPr="00042EDC" w14:paraId="706EC7BD"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0D3B14A"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Symbol type </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44544D8"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CP-OFDM; DFT-s-OFDM</w:t>
            </w:r>
          </w:p>
        </w:tc>
      </w:tr>
      <w:tr w:rsidR="009127B8" w:rsidRPr="00042EDC" w14:paraId="609F6DEF"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4F1A37B"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HARQ </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5198F69" w14:textId="77777777" w:rsidR="009127B8" w:rsidRPr="00042EDC" w:rsidRDefault="009127B8" w:rsidP="00786017">
            <w:pPr>
              <w:spacing w:line="278" w:lineRule="atLeast"/>
              <w:rPr>
                <w:rFonts w:ascii="Arial" w:hAnsi="Arial" w:cs="Arial"/>
                <w:sz w:val="16"/>
                <w:szCs w:val="16"/>
                <w:lang w:eastAsia="zh-CN"/>
              </w:rPr>
            </w:pPr>
            <w:r w:rsidRPr="00042EDC">
              <w:rPr>
                <w:rFonts w:ascii="Arial" w:hAnsi="Arial" w:cs="Arial"/>
                <w:color w:val="000000"/>
                <w:kern w:val="2"/>
                <w:sz w:val="16"/>
                <w:szCs w:val="16"/>
                <w:lang w:eastAsia="zh-CN"/>
              </w:rPr>
              <w:t xml:space="preserve">8, None </w:t>
            </w:r>
          </w:p>
        </w:tc>
      </w:tr>
      <w:tr w:rsidR="009127B8" w:rsidRPr="00042EDC" w14:paraId="1760D43A" w14:textId="77777777" w:rsidTr="00162A3B">
        <w:trPr>
          <w:trHeight w:val="465"/>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94BE7" w14:textId="77777777" w:rsidR="009127B8" w:rsidRPr="00042EDC" w:rsidRDefault="009127B8" w:rsidP="00786017">
            <w:pPr>
              <w:spacing w:line="280" w:lineRule="exact"/>
              <w:rPr>
                <w:rFonts w:ascii="Arial" w:hAnsi="Arial" w:cs="Arial"/>
                <w:sz w:val="16"/>
                <w:szCs w:val="16"/>
                <w:lang w:eastAsia="zh-CN"/>
              </w:rPr>
            </w:pPr>
            <w:r w:rsidRPr="00042EDC">
              <w:rPr>
                <w:rFonts w:ascii="Arial" w:eastAsia="Arial Unicode MS" w:hAnsi="Arial" w:cs="Arial"/>
                <w:color w:val="000000"/>
                <w:kern w:val="24"/>
                <w:sz w:val="16"/>
                <w:szCs w:val="16"/>
                <w:lang w:eastAsia="zh-CN"/>
              </w:rPr>
              <w:t>Antenna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1D435" w14:textId="77777777" w:rsidR="009127B8" w:rsidRPr="00042EDC" w:rsidRDefault="009127B8" w:rsidP="00786017">
            <w:pPr>
              <w:spacing w:line="280" w:lineRule="exact"/>
              <w:rPr>
                <w:rFonts w:ascii="Arial" w:hAnsi="Arial" w:cs="Arial"/>
                <w:sz w:val="16"/>
                <w:szCs w:val="16"/>
                <w:lang w:eastAsia="zh-CN"/>
              </w:rPr>
            </w:pPr>
            <w:r w:rsidRPr="00042EDC">
              <w:rPr>
                <w:rFonts w:ascii="Arial" w:eastAsia="Arial Unicode MS" w:hAnsi="Arial" w:cs="Arial"/>
                <w:color w:val="000000"/>
                <w:kern w:val="24"/>
                <w:sz w:val="16"/>
                <w:szCs w:val="16"/>
                <w:lang w:eastAsia="zh-CN"/>
              </w:rPr>
              <w:t>Fading channel: 2x2 for Rank1 and Rank2, Low correlation</w:t>
            </w:r>
          </w:p>
          <w:p w14:paraId="6D66AF52" w14:textId="77777777" w:rsidR="009127B8" w:rsidRPr="00042EDC" w:rsidRDefault="009127B8" w:rsidP="00786017">
            <w:pPr>
              <w:spacing w:line="280" w:lineRule="exact"/>
              <w:rPr>
                <w:rFonts w:ascii="Arial" w:hAnsi="Arial" w:cs="Arial"/>
                <w:sz w:val="16"/>
                <w:szCs w:val="16"/>
                <w:lang w:eastAsia="zh-CN"/>
              </w:rPr>
            </w:pPr>
            <w:r w:rsidRPr="00042EDC">
              <w:rPr>
                <w:rFonts w:ascii="Arial" w:eastAsia="Arial Unicode MS" w:hAnsi="Arial" w:cs="Arial"/>
                <w:color w:val="000000"/>
                <w:kern w:val="24"/>
                <w:sz w:val="16"/>
                <w:szCs w:val="16"/>
                <w:lang w:eastAsia="zh-CN"/>
              </w:rPr>
              <w:t>Static channel: 1x2 for Rank1, 2x2 for Rank2 (using the diagonal matrix)</w:t>
            </w:r>
          </w:p>
        </w:tc>
      </w:tr>
      <w:tr w:rsidR="009127B8" w:rsidRPr="00042EDC" w14:paraId="5FBE28C4"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8BA7D39"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val="fi-FI" w:eastAsia="zh-CN"/>
              </w:rPr>
              <w:t xml:space="preserve">Channel </w:t>
            </w:r>
            <w:proofErr w:type="spellStart"/>
            <w:r w:rsidRPr="00042EDC">
              <w:rPr>
                <w:rFonts w:ascii="Arial" w:eastAsia="Arial Unicode MS" w:hAnsi="Arial" w:cs="Arial"/>
                <w:color w:val="000000"/>
                <w:kern w:val="24"/>
                <w:sz w:val="16"/>
                <w:szCs w:val="16"/>
                <w:lang w:val="fi-FI" w:eastAsia="zh-CN"/>
              </w:rPr>
              <w:t>estimation</w:t>
            </w:r>
            <w:proofErr w:type="spellEnd"/>
            <w:r w:rsidRPr="00042EDC">
              <w:rPr>
                <w:rFonts w:ascii="Arial" w:eastAsia="Arial Unicode MS" w:hAnsi="Arial" w:cs="Arial"/>
                <w:color w:val="000000"/>
                <w:kern w:val="24"/>
                <w:sz w:val="16"/>
                <w:szCs w:val="16"/>
                <w:lang w:val="fi-FI" w:eastAsia="zh-CN"/>
              </w:rPr>
              <w:t xml:space="preserve"> </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562F0D7" w14:textId="77777777" w:rsidR="009127B8" w:rsidRPr="00042EDC" w:rsidRDefault="009127B8" w:rsidP="00786017">
            <w:pPr>
              <w:spacing w:line="278" w:lineRule="atLeast"/>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val="fi-FI" w:eastAsia="zh-CN"/>
              </w:rPr>
              <w:t>Practical</w:t>
            </w:r>
            <w:proofErr w:type="spellEnd"/>
            <w:r w:rsidRPr="00042EDC">
              <w:rPr>
                <w:rFonts w:ascii="Arial" w:eastAsia="Arial Unicode MS" w:hAnsi="Arial" w:cs="Arial"/>
                <w:color w:val="000000"/>
                <w:kern w:val="24"/>
                <w:sz w:val="16"/>
                <w:szCs w:val="16"/>
                <w:lang w:val="fi-FI" w:eastAsia="zh-CN"/>
              </w:rPr>
              <w:t xml:space="preserve"> </w:t>
            </w:r>
          </w:p>
        </w:tc>
      </w:tr>
      <w:tr w:rsidR="009127B8" w:rsidRPr="00042EDC" w14:paraId="36B65133"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D2EDE0B"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Receiver type</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A09029F"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MMSE</w:t>
            </w:r>
          </w:p>
        </w:tc>
      </w:tr>
      <w:tr w:rsidR="009127B8" w:rsidRPr="00042EDC" w14:paraId="2A79E4FC" w14:textId="77777777" w:rsidTr="00162A3B">
        <w:trPr>
          <w:trHeight w:val="233"/>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5D74A" w14:textId="77777777" w:rsidR="009127B8" w:rsidRPr="00042EDC" w:rsidRDefault="009127B8" w:rsidP="00786017">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PUSCH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0E97A" w14:textId="77777777" w:rsidR="009127B8" w:rsidRPr="00042EDC" w:rsidRDefault="009127B8" w:rsidP="00786017">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Type A mapping, Start symbol 0, Duration 14 </w:t>
            </w:r>
          </w:p>
        </w:tc>
      </w:tr>
      <w:tr w:rsidR="009127B8" w:rsidRPr="00042EDC" w14:paraId="6FDC41FD" w14:textId="77777777" w:rsidTr="00162A3B">
        <w:trPr>
          <w:trHeight w:val="233"/>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24E2C" w14:textId="77777777" w:rsidR="009127B8" w:rsidRPr="00042EDC" w:rsidRDefault="009127B8" w:rsidP="00786017">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DMRS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DB16B" w14:textId="77777777" w:rsidR="009127B8" w:rsidRPr="00042EDC" w:rsidRDefault="009127B8" w:rsidP="00786017">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Type 1, Single symbol, 1 additional DMRS</w:t>
            </w:r>
          </w:p>
        </w:tc>
      </w:tr>
      <w:tr w:rsidR="009127B8" w:rsidRPr="00042EDC" w14:paraId="2EEC5C5C" w14:textId="77777777" w:rsidTr="00162A3B">
        <w:trPr>
          <w:trHeight w:val="28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FDC8B4E" w14:textId="77777777" w:rsidR="009127B8" w:rsidRPr="00042EDC" w:rsidRDefault="009127B8" w:rsidP="00786017">
            <w:pPr>
              <w:spacing w:line="334"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PTRS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AD92E09" w14:textId="02009A45" w:rsidR="009127B8" w:rsidRPr="00042EDC" w:rsidRDefault="009127B8" w:rsidP="00786017">
            <w:pPr>
              <w:spacing w:line="334"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CP-OFDM: KPTRS: 2 (every 2 RBs), LPTRS: 1 (every 1 symbol)</w:t>
            </w:r>
          </w:p>
          <w:p w14:paraId="78C81577" w14:textId="6C2AFA71" w:rsidR="009127B8" w:rsidRPr="00042EDC" w:rsidRDefault="009127B8" w:rsidP="00786017">
            <w:pPr>
              <w:spacing w:line="334"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DFT-s-OFDM</w:t>
            </w:r>
            <w:r w:rsidRPr="00042EDC">
              <w:rPr>
                <w:rFonts w:ascii="Arial" w:eastAsia="Arial Unicode MS" w:hAnsi="Arial" w:cs="Arial"/>
                <w:kern w:val="24"/>
                <w:sz w:val="16"/>
                <w:szCs w:val="16"/>
                <w:lang w:eastAsia="zh-CN"/>
              </w:rPr>
              <w:t xml:space="preserve">: </w:t>
            </w:r>
            <w:r w:rsidRPr="00042EDC">
              <w:rPr>
                <w:rFonts w:eastAsia="DengXian"/>
                <w:lang w:eastAsia="zh-CN"/>
              </w:rPr>
              <w:t>(</w:t>
            </w:r>
            <w:r w:rsidRPr="00042EDC">
              <w:rPr>
                <w:rFonts w:eastAsia="DengXian"/>
                <w:noProof/>
                <w:lang w:eastAsia="zh-CN"/>
              </w:rPr>
              <w:object w:dxaOrig="560" w:dyaOrig="340" w14:anchorId="4458A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21.75pt;height:10.5pt" o:ole="">
                  <v:imagedata r:id="rId11" o:title=""/>
                </v:shape>
                <o:OLEObject Type="Embed" ProgID="Equation.DSMT4" ShapeID="_x0000_i1137" DrawAspect="Content" ObjectID="_1726067728" r:id="rId12"/>
              </w:object>
            </w:r>
            <w:r w:rsidRPr="00042EDC">
              <w:rPr>
                <w:rFonts w:eastAsia="DengXian"/>
                <w:lang w:eastAsia="zh-CN"/>
              </w:rPr>
              <w:t>,</w:t>
            </w:r>
            <w:r w:rsidRPr="00042EDC">
              <w:rPr>
                <w:rFonts w:eastAsia="DengXian"/>
                <w:noProof/>
                <w:lang w:eastAsia="zh-CN"/>
              </w:rPr>
              <w:object w:dxaOrig="580" w:dyaOrig="380" w14:anchorId="18E78BBB">
                <v:shape id="_x0000_i1138" type="#_x0000_t75" style="width:15pt;height:12pt" o:ole="">
                  <v:imagedata r:id="rId13" o:title=""/>
                </v:shape>
                <o:OLEObject Type="Embed" ProgID="Equation.3" ShapeID="_x0000_i1138" DrawAspect="Content" ObjectID="_1726067729" r:id="rId14"/>
              </w:object>
            </w:r>
            <w:r w:rsidRPr="00042EDC">
              <w:rPr>
                <w:rFonts w:eastAsia="DengXian"/>
                <w:lang w:eastAsia="zh-CN"/>
              </w:rPr>
              <w:t>)=(4, 4),</w:t>
            </w:r>
            <w:r w:rsidRPr="00042EDC">
              <w:rPr>
                <w:rFonts w:ascii="Arial" w:eastAsia="Arial Unicode MS" w:hAnsi="Arial" w:cs="Arial"/>
                <w:kern w:val="24"/>
                <w:sz w:val="16"/>
                <w:szCs w:val="16"/>
                <w:lang w:eastAsia="zh-CN"/>
              </w:rPr>
              <w:t xml:space="preserve"> </w:t>
            </w:r>
            <w:r w:rsidRPr="00042EDC">
              <w:rPr>
                <w:rFonts w:ascii="Arial" w:eastAsia="Arial Unicode MS" w:hAnsi="Arial" w:cs="Arial"/>
                <w:color w:val="000000"/>
                <w:kern w:val="24"/>
                <w:sz w:val="16"/>
                <w:szCs w:val="16"/>
                <w:lang w:eastAsia="zh-CN"/>
              </w:rPr>
              <w:t>LPTRS: 1 (every 1 symbol)</w:t>
            </w:r>
          </w:p>
        </w:tc>
      </w:tr>
      <w:tr w:rsidR="009127B8" w:rsidRPr="00042EDC" w14:paraId="4158A719"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C9FFF14" w14:textId="77777777" w:rsidR="009127B8" w:rsidRPr="00042EDC" w:rsidRDefault="009127B8" w:rsidP="00786017">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Phase noise compensation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1096AF2" w14:textId="77777777" w:rsidR="009127B8" w:rsidRPr="00042EDC" w:rsidRDefault="009127B8" w:rsidP="00786017">
            <w:pPr>
              <w:spacing w:line="278" w:lineRule="atLeast"/>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val="fi-FI" w:eastAsia="zh-CN"/>
              </w:rPr>
              <w:t>Practical</w:t>
            </w:r>
            <w:proofErr w:type="spellEnd"/>
            <w:r w:rsidRPr="00042EDC">
              <w:rPr>
                <w:rFonts w:ascii="Arial" w:eastAsia="Arial Unicode MS" w:hAnsi="Arial" w:cs="Arial"/>
                <w:color w:val="000000"/>
                <w:kern w:val="24"/>
                <w:sz w:val="16"/>
                <w:szCs w:val="16"/>
                <w:lang w:val="fi-FI" w:eastAsia="zh-CN"/>
              </w:rPr>
              <w:t xml:space="preserve"> </w:t>
            </w:r>
            <w:proofErr w:type="spellStart"/>
            <w:r w:rsidRPr="00042EDC">
              <w:rPr>
                <w:rFonts w:ascii="Arial" w:eastAsia="Arial Unicode MS" w:hAnsi="Arial" w:cs="Arial"/>
                <w:color w:val="000000"/>
                <w:kern w:val="24"/>
                <w:sz w:val="16"/>
                <w:szCs w:val="16"/>
                <w:lang w:val="fi-FI" w:eastAsia="zh-CN"/>
              </w:rPr>
              <w:t>based</w:t>
            </w:r>
            <w:proofErr w:type="spellEnd"/>
            <w:r w:rsidRPr="00042EDC">
              <w:rPr>
                <w:rFonts w:ascii="Arial" w:eastAsia="Arial Unicode MS" w:hAnsi="Arial" w:cs="Arial"/>
                <w:color w:val="000000"/>
                <w:kern w:val="24"/>
                <w:sz w:val="16"/>
                <w:szCs w:val="16"/>
                <w:lang w:val="fi-FI" w:eastAsia="zh-CN"/>
              </w:rPr>
              <w:t xml:space="preserve"> on PTRS</w:t>
            </w:r>
          </w:p>
        </w:tc>
      </w:tr>
      <w:tr w:rsidR="009127B8" w:rsidRPr="00042EDC" w14:paraId="0D9DF8BB" w14:textId="77777777" w:rsidTr="00162A3B">
        <w:trPr>
          <w:trHeight w:val="191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10F341E" w14:textId="77777777" w:rsidR="009127B8" w:rsidRPr="00042EDC" w:rsidRDefault="009127B8" w:rsidP="00786017">
            <w:pPr>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val="fi-FI" w:eastAsia="zh-CN"/>
              </w:rPr>
              <w:lastRenderedPageBreak/>
              <w:t>Phase</w:t>
            </w:r>
            <w:proofErr w:type="spellEnd"/>
            <w:r w:rsidRPr="00042EDC">
              <w:rPr>
                <w:rFonts w:ascii="Arial" w:eastAsia="Arial Unicode MS" w:hAnsi="Arial" w:cs="Arial"/>
                <w:color w:val="000000"/>
                <w:kern w:val="24"/>
                <w:sz w:val="16"/>
                <w:szCs w:val="16"/>
                <w:lang w:val="fi-FI" w:eastAsia="zh-CN"/>
              </w:rPr>
              <w:t xml:space="preserve"> </w:t>
            </w:r>
            <w:proofErr w:type="spellStart"/>
            <w:r w:rsidRPr="00042EDC">
              <w:rPr>
                <w:rFonts w:ascii="Arial" w:eastAsia="Arial Unicode MS" w:hAnsi="Arial" w:cs="Arial"/>
                <w:color w:val="000000"/>
                <w:kern w:val="24"/>
                <w:sz w:val="16"/>
                <w:szCs w:val="16"/>
                <w:lang w:val="fi-FI" w:eastAsia="zh-CN"/>
              </w:rPr>
              <w:t>noise</w:t>
            </w:r>
            <w:proofErr w:type="spellEnd"/>
            <w:r w:rsidRPr="00042EDC">
              <w:rPr>
                <w:rFonts w:ascii="Arial" w:eastAsia="Arial Unicode MS" w:hAnsi="Arial" w:cs="Arial"/>
                <w:color w:val="000000"/>
                <w:kern w:val="24"/>
                <w:sz w:val="16"/>
                <w:szCs w:val="16"/>
                <w:lang w:val="fi-FI" w:eastAsia="zh-CN"/>
              </w:rPr>
              <w:t xml:space="preserve"> </w:t>
            </w:r>
            <w:proofErr w:type="spellStart"/>
            <w:r w:rsidRPr="00042EDC">
              <w:rPr>
                <w:rFonts w:ascii="Arial" w:eastAsia="Arial Unicode MS" w:hAnsi="Arial" w:cs="Arial"/>
                <w:color w:val="000000"/>
                <w:kern w:val="24"/>
                <w:sz w:val="16"/>
                <w:szCs w:val="16"/>
                <w:lang w:val="fi-FI" w:eastAsia="zh-CN"/>
              </w:rPr>
              <w:t>model</w:t>
            </w:r>
            <w:proofErr w:type="spellEnd"/>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4F01B2" w14:textId="77777777" w:rsidR="009127B8" w:rsidRPr="00042EDC" w:rsidRDefault="009127B8" w:rsidP="00786017">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TR 38.803 model (in section 6.1.10 and section 6.1.11)</w:t>
            </w:r>
          </w:p>
          <w:p w14:paraId="5500D63E" w14:textId="47D6B5CB" w:rsidR="009127B8" w:rsidRPr="00042EDC" w:rsidRDefault="009127B8" w:rsidP="00786017">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modeled Phase noise for TX and RX</w:t>
            </w:r>
          </w:p>
          <w:p w14:paraId="1C27DFE4" w14:textId="77777777" w:rsidR="009127B8" w:rsidRPr="00042EDC" w:rsidRDefault="009127B8" w:rsidP="00786017">
            <w:pPr>
              <w:spacing w:line="240" w:lineRule="atLeast"/>
              <w:jc w:val="both"/>
              <w:rPr>
                <w:rFonts w:ascii="Arial" w:eastAsia="DengXian" w:hAnsi="Arial" w:cs="Arial"/>
                <w:color w:val="000000"/>
                <w:sz w:val="16"/>
                <w:szCs w:val="16"/>
                <w:lang w:eastAsia="zh-CN"/>
              </w:rPr>
            </w:pPr>
            <w:r w:rsidRPr="00042EDC">
              <w:rPr>
                <w:rFonts w:ascii="Arial" w:eastAsia="DengXian" w:hAnsi="Arial" w:cs="Arial"/>
                <w:color w:val="000000"/>
                <w:sz w:val="16"/>
                <w:szCs w:val="16"/>
                <w:lang w:eastAsia="zh-CN"/>
              </w:rPr>
              <w:t>Option a): example1</w:t>
            </w:r>
            <w:r w:rsidRPr="00042EDC">
              <w:rPr>
                <w:rFonts w:ascii="Arial" w:eastAsia="Arial Unicode MS" w:hAnsi="Arial" w:cs="Arial"/>
                <w:color w:val="000000"/>
                <w:kern w:val="24"/>
                <w:sz w:val="16"/>
                <w:szCs w:val="16"/>
                <w:lang w:eastAsia="zh-CN"/>
              </w:rPr>
              <w:t xml:space="preserve"> (</w:t>
            </w:r>
            <w:proofErr w:type="gramStart"/>
            <w:r w:rsidRPr="00042EDC">
              <w:rPr>
                <w:rFonts w:ascii="Arial" w:eastAsia="Arial Unicode MS" w:hAnsi="Arial" w:cs="Arial"/>
                <w:color w:val="000000"/>
                <w:kern w:val="24"/>
                <w:sz w:val="16"/>
                <w:szCs w:val="16"/>
                <w:lang w:eastAsia="zh-CN"/>
              </w:rPr>
              <w:t>UE)</w:t>
            </w:r>
            <w:r w:rsidRPr="00042EDC">
              <w:rPr>
                <w:rFonts w:ascii="Arial" w:eastAsia="DengXian" w:hAnsi="Arial" w:cs="Arial"/>
                <w:color w:val="000000"/>
                <w:sz w:val="16"/>
                <w:szCs w:val="16"/>
                <w:lang w:eastAsia="zh-CN"/>
              </w:rPr>
              <w:t>  +</w:t>
            </w:r>
            <w:proofErr w:type="gramEnd"/>
            <w:r w:rsidRPr="00042EDC">
              <w:rPr>
                <w:rFonts w:ascii="Arial" w:eastAsia="DengXian" w:hAnsi="Arial" w:cs="Arial"/>
                <w:color w:val="000000"/>
                <w:sz w:val="16"/>
                <w:szCs w:val="16"/>
                <w:lang w:eastAsia="zh-CN"/>
              </w:rPr>
              <w:t xml:space="preserve"> example1</w:t>
            </w:r>
            <w:r w:rsidRPr="00042EDC">
              <w:rPr>
                <w:rFonts w:ascii="Arial" w:eastAsia="Arial Unicode MS" w:hAnsi="Arial" w:cs="Arial"/>
                <w:color w:val="000000"/>
                <w:kern w:val="24"/>
                <w:sz w:val="16"/>
                <w:szCs w:val="16"/>
                <w:lang w:eastAsia="zh-CN"/>
              </w:rPr>
              <w:t>(BS)</w:t>
            </w:r>
          </w:p>
          <w:p w14:paraId="40C4FFBA" w14:textId="77777777" w:rsidR="009127B8" w:rsidRPr="00042EDC" w:rsidRDefault="009127B8" w:rsidP="00786017">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Option b): example2 (UE) + example2(BS)</w:t>
            </w:r>
          </w:p>
          <w:p w14:paraId="60934A80" w14:textId="77777777" w:rsidR="009127B8" w:rsidRPr="00042EDC" w:rsidRDefault="009127B8" w:rsidP="00786017">
            <w:pPr>
              <w:rPr>
                <w:rFonts w:ascii="Arial" w:eastAsia="Arial Unicode MS" w:hAnsi="Arial" w:cs="Arial"/>
                <w:color w:val="000000"/>
                <w:kern w:val="24"/>
                <w:sz w:val="16"/>
                <w:szCs w:val="16"/>
                <w:lang w:eastAsia="zh-CN"/>
              </w:rPr>
            </w:pPr>
            <w:r w:rsidRPr="00042EDC">
              <w:rPr>
                <w:rFonts w:ascii="Arial" w:eastAsia="DengXian" w:hAnsi="Arial" w:cs="Arial"/>
                <w:color w:val="000000"/>
                <w:sz w:val="16"/>
                <w:szCs w:val="16"/>
                <w:lang w:eastAsia="zh-CN"/>
              </w:rPr>
              <w:t>Option d): example1 (UE) + example2(BS)</w:t>
            </w:r>
          </w:p>
        </w:tc>
      </w:tr>
      <w:tr w:rsidR="009127B8" w:rsidRPr="00042EDC" w14:paraId="5E8B35F5" w14:textId="77777777" w:rsidTr="00162A3B">
        <w:trPr>
          <w:trHeight w:val="497"/>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05BC473" w14:textId="77777777" w:rsidR="009127B8" w:rsidRPr="00042EDC" w:rsidRDefault="009127B8" w:rsidP="00786017">
            <w:pPr>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excluding phase noise for 256QAM</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B8C3130" w14:textId="77777777" w:rsidR="009127B8" w:rsidRPr="00042EDC" w:rsidRDefault="009127B8" w:rsidP="00786017">
            <w:pPr>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3%, 3.5%, 4%,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3%, 3.5%, 4%</w:t>
            </w:r>
          </w:p>
          <w:p w14:paraId="2C47EE3C" w14:textId="77777777" w:rsidR="009127B8" w:rsidRPr="00042EDC" w:rsidRDefault="009127B8" w:rsidP="00786017">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Option 1: </w:t>
            </w: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&gt;=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w:t>
            </w:r>
          </w:p>
        </w:tc>
      </w:tr>
      <w:tr w:rsidR="009127B8" w:rsidRPr="00042EDC" w14:paraId="12B317B6" w14:textId="77777777" w:rsidTr="00162A3B">
        <w:trPr>
          <w:trHeight w:val="2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1E0C2" w14:textId="77777777" w:rsidR="009127B8" w:rsidRPr="00042EDC" w:rsidRDefault="009127B8" w:rsidP="00786017">
            <w:pPr>
              <w:spacing w:line="254" w:lineRule="atLeast"/>
              <w:jc w:val="both"/>
              <w:rPr>
                <w:rFonts w:ascii="Arial" w:hAnsi="Arial" w:cs="Arial"/>
                <w:sz w:val="16"/>
                <w:szCs w:val="16"/>
                <w:lang w:eastAsia="zh-CN"/>
              </w:rPr>
            </w:pPr>
            <w:r w:rsidRPr="00042EDC">
              <w:rPr>
                <w:rFonts w:ascii="Arial" w:eastAsia="Arial Unicode MS" w:hAnsi="Arial" w:cs="Arial"/>
                <w:color w:val="000000"/>
                <w:kern w:val="24"/>
                <w:sz w:val="16"/>
                <w:szCs w:val="16"/>
                <w:lang w:eastAsia="zh-CN"/>
              </w:rPr>
              <w:t>Other parameters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382367" w14:textId="1308F727" w:rsidR="009127B8" w:rsidRPr="00042EDC" w:rsidRDefault="009127B8" w:rsidP="00786017">
            <w:pPr>
              <w:spacing w:line="254" w:lineRule="atLeast"/>
              <w:jc w:val="both"/>
              <w:rPr>
                <w:rFonts w:ascii="Arial" w:hAnsi="Arial" w:cs="Arial"/>
                <w:sz w:val="16"/>
                <w:szCs w:val="16"/>
                <w:lang w:eastAsia="zh-CN"/>
              </w:rPr>
            </w:pPr>
            <w:r w:rsidRPr="00042EDC">
              <w:rPr>
                <w:rFonts w:ascii="Arial" w:eastAsia="Arial Unicode MS" w:hAnsi="Arial" w:cs="Arial"/>
                <w:color w:val="000000"/>
                <w:kern w:val="24"/>
                <w:sz w:val="16"/>
                <w:szCs w:val="16"/>
                <w:lang w:eastAsia="zh-CN"/>
              </w:rPr>
              <w:t>follow assumptions in TS38.104 Section 11.2.2.</w:t>
            </w:r>
          </w:p>
        </w:tc>
      </w:tr>
    </w:tbl>
    <w:p w14:paraId="7F8FA277" w14:textId="48C5714A" w:rsidR="009127B8" w:rsidRDefault="001B5C95" w:rsidP="00C05FF2">
      <w:pPr>
        <w:pStyle w:val="Caption"/>
        <w:spacing w:before="120"/>
        <w:rPr>
          <w:lang w:eastAsia="zh-CN"/>
        </w:rPr>
      </w:pPr>
      <w:bookmarkStart w:id="0" w:name="_Ref115247068"/>
      <w:r>
        <w:t xml:space="preserve">Table </w:t>
      </w:r>
      <w:r>
        <w:fldChar w:fldCharType="begin"/>
      </w:r>
      <w:r>
        <w:instrText xml:space="preserve"> SEQ Table \* ARABIC </w:instrText>
      </w:r>
      <w:r>
        <w:fldChar w:fldCharType="separate"/>
      </w:r>
      <w:r w:rsidR="00CD7038">
        <w:rPr>
          <w:noProof/>
        </w:rPr>
        <w:t>1</w:t>
      </w:r>
      <w:r>
        <w:fldChar w:fldCharType="end"/>
      </w:r>
      <w:bookmarkEnd w:id="0"/>
      <w:r w:rsidR="00271880">
        <w:t>.</w:t>
      </w:r>
      <w:r>
        <w:t xml:space="preserve"> Sim</w:t>
      </w:r>
      <w:r w:rsidR="00271880">
        <w:t xml:space="preserve">ulation assumptions according to </w:t>
      </w:r>
      <w:r w:rsidR="00271880">
        <w:fldChar w:fldCharType="begin"/>
      </w:r>
      <w:r w:rsidR="00271880">
        <w:instrText xml:space="preserve"> REF _Ref115101531 \r \h </w:instrText>
      </w:r>
      <w:r w:rsidR="00271880">
        <w:fldChar w:fldCharType="separate"/>
      </w:r>
      <w:r w:rsidR="00CD7038">
        <w:t>[3]</w:t>
      </w:r>
      <w:r w:rsidR="00271880">
        <w:fldChar w:fldCharType="end"/>
      </w:r>
      <w:r w:rsidR="00AE5BB9">
        <w:t>.</w:t>
      </w:r>
    </w:p>
    <w:p w14:paraId="5143B005" w14:textId="77777777" w:rsidR="00AE5BB9" w:rsidRDefault="00AE5BB9" w:rsidP="00D02C40">
      <w:pPr>
        <w:rPr>
          <w:lang w:eastAsia="zh-CN"/>
        </w:rPr>
      </w:pPr>
    </w:p>
    <w:p w14:paraId="09A2A8A1" w14:textId="5CFC0E05" w:rsidR="0040157F" w:rsidRDefault="00301C81" w:rsidP="00D02C40">
      <w:pPr>
        <w:rPr>
          <w:lang w:eastAsia="zh-CN"/>
        </w:rPr>
      </w:pPr>
      <w:r>
        <w:rPr>
          <w:lang w:eastAsia="zh-CN"/>
        </w:rPr>
        <w:t>Regarding the power classes</w:t>
      </w:r>
      <w:r w:rsidR="001F1C0C">
        <w:rPr>
          <w:lang w:eastAsia="zh-CN"/>
        </w:rPr>
        <w:t>, it was agreed to keep the priorities speci</w:t>
      </w:r>
      <w:r w:rsidR="002D0D70">
        <w:rPr>
          <w:lang w:eastAsia="zh-CN"/>
        </w:rPr>
        <w:t>fied in the WI</w:t>
      </w:r>
      <w:r w:rsidR="008C4092">
        <w:rPr>
          <w:lang w:eastAsia="zh-CN"/>
        </w:rPr>
        <w:t>.</w:t>
      </w:r>
    </w:p>
    <w:p w14:paraId="6E9F5905" w14:textId="77777777" w:rsidR="0040157F" w:rsidRDefault="0040157F" w:rsidP="00D02C40">
      <w:pPr>
        <w:rPr>
          <w:lang w:eastAsia="zh-CN"/>
        </w:rPr>
      </w:pPr>
    </w:p>
    <w:p w14:paraId="62726AFA" w14:textId="24ABBB26" w:rsidR="004D7B29" w:rsidRPr="00A82234" w:rsidRDefault="00C64E6C" w:rsidP="00D02C40">
      <w:pPr>
        <w:rPr>
          <w:lang w:eastAsia="zh-CN"/>
        </w:rPr>
      </w:pPr>
      <w:r>
        <w:rPr>
          <w:lang w:eastAsia="zh-CN"/>
        </w:rPr>
        <w:t xml:space="preserve">In this Tdoc, we discuss the performance gain of </w:t>
      </w:r>
      <w:r w:rsidR="005A7087" w:rsidRPr="00FB59EB">
        <w:rPr>
          <w:lang w:eastAsia="zh-CN"/>
        </w:rPr>
        <w:t>UL 256QAM</w:t>
      </w:r>
      <w:r w:rsidR="0045375F">
        <w:rPr>
          <w:lang w:eastAsia="zh-CN"/>
        </w:rPr>
        <w:t xml:space="preserve"> </w:t>
      </w:r>
      <w:r w:rsidR="006B6671">
        <w:rPr>
          <w:lang w:eastAsia="zh-CN"/>
        </w:rPr>
        <w:t xml:space="preserve">under the impact </w:t>
      </w:r>
      <w:r w:rsidR="00853FA4">
        <w:rPr>
          <w:lang w:eastAsia="zh-CN"/>
        </w:rPr>
        <w:t xml:space="preserve">of </w:t>
      </w:r>
      <w:r w:rsidR="006B6671">
        <w:rPr>
          <w:lang w:eastAsia="zh-CN"/>
        </w:rPr>
        <w:t>phase noise</w:t>
      </w:r>
      <w:r>
        <w:rPr>
          <w:lang w:eastAsia="zh-CN"/>
        </w:rPr>
        <w:t xml:space="preserve"> and its feasibility in FR2-1</w:t>
      </w:r>
      <w:r w:rsidR="0045375F">
        <w:rPr>
          <w:lang w:eastAsia="zh-CN"/>
        </w:rPr>
        <w:t>.</w:t>
      </w:r>
      <w:r w:rsidR="00AB1645">
        <w:rPr>
          <w:lang w:eastAsia="zh-CN"/>
        </w:rPr>
        <w:t xml:space="preserve"> </w:t>
      </w:r>
    </w:p>
    <w:p w14:paraId="1239C619" w14:textId="6E0A050B" w:rsidR="00032649" w:rsidRPr="00BA610E" w:rsidRDefault="00F94167" w:rsidP="0003264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Simulation</w:t>
      </w:r>
    </w:p>
    <w:p w14:paraId="4D358028" w14:textId="3577C4B1" w:rsidR="008B5496" w:rsidRDefault="003966F5" w:rsidP="008B5496">
      <w:pPr>
        <w:pStyle w:val="BodyText"/>
      </w:pPr>
      <w:bookmarkStart w:id="1" w:name="_Ref110949285"/>
      <w:r>
        <w:t xml:space="preserve">We </w:t>
      </w:r>
      <w:r w:rsidR="00FA2F1E">
        <w:t>performed</w:t>
      </w:r>
      <w:r w:rsidR="00A54202">
        <w:t xml:space="preserve"> </w:t>
      </w:r>
      <w:r>
        <w:t>simulations and compare</w:t>
      </w:r>
      <w:r w:rsidR="00651F7D">
        <w:t>d</w:t>
      </w:r>
      <w:r>
        <w:t xml:space="preserve"> the </w:t>
      </w:r>
      <w:r w:rsidR="00A54202">
        <w:t>t</w:t>
      </w:r>
      <w:r w:rsidR="00EB2C71">
        <w:t>h</w:t>
      </w:r>
      <w:r w:rsidR="00A54202">
        <w:t xml:space="preserve">roughput </w:t>
      </w:r>
      <w:r w:rsidR="00C1180C">
        <w:t xml:space="preserve">between </w:t>
      </w:r>
      <w:r w:rsidR="0075576F">
        <w:t xml:space="preserve">64QAM </w:t>
      </w:r>
      <w:r w:rsidR="00C1180C">
        <w:t>and</w:t>
      </w:r>
      <w:r w:rsidR="0075576F">
        <w:t xml:space="preserve"> 256QAM </w:t>
      </w:r>
      <w:r w:rsidR="00296E3B">
        <w:t xml:space="preserve">for three different </w:t>
      </w:r>
      <w:r w:rsidR="00897749">
        <w:t xml:space="preserve">transmit and receive </w:t>
      </w:r>
      <w:r w:rsidR="00296E3B">
        <w:t>EVM values</w:t>
      </w:r>
      <w:r w:rsidR="00673ABE">
        <w:t xml:space="preserve"> (3%, 3.5%</w:t>
      </w:r>
      <w:r w:rsidR="00651F7D">
        <w:t>,</w:t>
      </w:r>
      <w:r w:rsidR="00673ABE">
        <w:t xml:space="preserve"> and 4%)</w:t>
      </w:r>
      <w:r w:rsidR="00BB65AD">
        <w:t>.</w:t>
      </w:r>
      <w:r w:rsidR="007E6319">
        <w:t xml:space="preserve"> </w:t>
      </w:r>
      <w:r w:rsidR="00675E70">
        <w:t>TX EVM has been the same as RX EVM in each simulation</w:t>
      </w:r>
      <w:r w:rsidR="009813BD">
        <w:t xml:space="preserve">. </w:t>
      </w:r>
      <w:r w:rsidR="00C1180C">
        <w:t>The s</w:t>
      </w:r>
      <w:r w:rsidR="00673ABE">
        <w:t>imulations are done</w:t>
      </w:r>
      <w:r w:rsidR="0037097C">
        <w:t xml:space="preserve"> according to the agreed simulation assumptions </w:t>
      </w:r>
      <w:r w:rsidR="0037097C">
        <w:fldChar w:fldCharType="begin"/>
      </w:r>
      <w:r w:rsidR="0037097C">
        <w:instrText xml:space="preserve"> REF _Ref115101531 \r \h </w:instrText>
      </w:r>
      <w:r w:rsidR="0037097C">
        <w:fldChar w:fldCharType="separate"/>
      </w:r>
      <w:r w:rsidR="00CD7038">
        <w:t>[3]</w:t>
      </w:r>
      <w:r w:rsidR="0037097C">
        <w:fldChar w:fldCharType="end"/>
      </w:r>
      <w:r w:rsidR="00872686">
        <w:t>.</w:t>
      </w:r>
      <w:bookmarkEnd w:id="1"/>
      <w:r w:rsidR="00B441CA">
        <w:t xml:space="preserve"> Only </w:t>
      </w:r>
      <w:r w:rsidR="004E1262">
        <w:t>Rank-1</w:t>
      </w:r>
      <w:r w:rsidR="00531399">
        <w:t xml:space="preserve">, </w:t>
      </w:r>
      <w:r w:rsidR="00651F7D">
        <w:t xml:space="preserve">and </w:t>
      </w:r>
      <w:r w:rsidR="00B441CA">
        <w:t xml:space="preserve">AWGN </w:t>
      </w:r>
      <w:r w:rsidR="00C11C65">
        <w:t>for 29</w:t>
      </w:r>
      <w:r w:rsidR="002310D1">
        <w:t xml:space="preserve"> </w:t>
      </w:r>
      <w:r w:rsidR="00C11C65">
        <w:t>GHz</w:t>
      </w:r>
      <w:r w:rsidR="001234B8">
        <w:t>,</w:t>
      </w:r>
      <w:r w:rsidR="00C11C65">
        <w:t xml:space="preserve"> respectively </w:t>
      </w:r>
      <w:r w:rsidR="008901B8">
        <w:t xml:space="preserve">48 </w:t>
      </w:r>
      <w:r w:rsidR="00C11C65">
        <w:t>GH</w:t>
      </w:r>
      <w:r w:rsidR="00CF368E">
        <w:t>z</w:t>
      </w:r>
      <w:r w:rsidR="001234B8">
        <w:t>,</w:t>
      </w:r>
      <w:r w:rsidR="00CF368E">
        <w:t xml:space="preserve"> </w:t>
      </w:r>
      <w:r w:rsidR="002310D1">
        <w:t>are</w:t>
      </w:r>
      <w:r w:rsidR="00B441CA">
        <w:t xml:space="preserve"> simulated so far</w:t>
      </w:r>
      <w:r w:rsidR="002743F6">
        <w:t>.</w:t>
      </w:r>
      <w:r w:rsidR="00BB65AD" w:rsidRPr="00BB65AD">
        <w:t xml:space="preserve"> </w:t>
      </w:r>
      <w:r w:rsidR="00BB65AD">
        <w:t xml:space="preserve">100MHz channel BW and no HARQ </w:t>
      </w:r>
      <w:r w:rsidR="008901B8">
        <w:t xml:space="preserve">have </w:t>
      </w:r>
      <w:r w:rsidR="00BB65AD">
        <w:t>been used.</w:t>
      </w:r>
      <w:r w:rsidR="00D533D3">
        <w:t xml:space="preserve"> Phase noise is added according</w:t>
      </w:r>
      <w:r w:rsidR="00651F7D">
        <w:t xml:space="preserve"> to </w:t>
      </w:r>
      <w:r w:rsidR="00066827">
        <w:t xml:space="preserve">option 2 in the </w:t>
      </w:r>
      <w:r w:rsidR="004733A8">
        <w:t>simulation assumptions</w:t>
      </w:r>
      <w:r w:rsidR="00066827">
        <w:t>, i.e., example2</w:t>
      </w:r>
      <w:r w:rsidR="00651F7D">
        <w:t>,</w:t>
      </w:r>
      <w:r w:rsidR="00066827">
        <w:t xml:space="preserve"> at </w:t>
      </w:r>
      <w:r w:rsidR="00A44AAA">
        <w:t xml:space="preserve">both </w:t>
      </w:r>
      <w:r w:rsidR="00066827">
        <w:t>the UE and BS</w:t>
      </w:r>
      <w:r w:rsidR="00E840EB">
        <w:t>.</w:t>
      </w:r>
    </w:p>
    <w:p w14:paraId="18825B5F" w14:textId="6AF1B7CD" w:rsidR="008B5496" w:rsidRPr="00AB0F10" w:rsidRDefault="008B5496" w:rsidP="008B5496">
      <w:pPr>
        <w:pStyle w:val="Heading2"/>
        <w:rPr>
          <w:lang w:eastAsia="zh-CN"/>
        </w:rPr>
      </w:pPr>
      <w:r>
        <w:rPr>
          <w:lang w:eastAsia="zh-CN"/>
        </w:rPr>
        <w:t>29</w:t>
      </w:r>
      <w:r w:rsidR="00247F56">
        <w:rPr>
          <w:lang w:eastAsia="zh-CN"/>
        </w:rPr>
        <w:t xml:space="preserve"> GHz</w:t>
      </w:r>
    </w:p>
    <w:p w14:paraId="51E6D5EE" w14:textId="0DE50309" w:rsidR="00410E6A" w:rsidRDefault="00E42FB2" w:rsidP="00B277C2">
      <w:pPr>
        <w:pStyle w:val="BodyText"/>
      </w:pPr>
      <w:r>
        <w:rPr>
          <w:lang w:eastAsia="ja-JP"/>
        </w:rPr>
        <w:t xml:space="preserve">We </w:t>
      </w:r>
      <w:r w:rsidR="00017035">
        <w:rPr>
          <w:lang w:eastAsia="ja-JP"/>
        </w:rPr>
        <w:t>performed simulations</w:t>
      </w:r>
      <w:r>
        <w:rPr>
          <w:lang w:eastAsia="ja-JP"/>
        </w:rPr>
        <w:t xml:space="preserve"> to address whether 256-QAM works in FR2-1 and </w:t>
      </w:r>
      <w:r w:rsidR="005D7D1F">
        <w:rPr>
          <w:lang w:eastAsia="ja-JP"/>
        </w:rPr>
        <w:t xml:space="preserve">to </w:t>
      </w:r>
      <w:r>
        <w:rPr>
          <w:lang w:eastAsia="ja-JP"/>
        </w:rPr>
        <w:t>demonstrate its performance gain</w:t>
      </w:r>
      <w:r w:rsidR="007B7206">
        <w:rPr>
          <w:lang w:eastAsia="ja-JP"/>
        </w:rPr>
        <w:t>.</w:t>
      </w:r>
      <w:r w:rsidR="008B5496">
        <w:t xml:space="preserve"> </w:t>
      </w:r>
      <w:r w:rsidR="004779AF">
        <w:t xml:space="preserve">The result is shown in </w:t>
      </w:r>
      <w:r w:rsidR="00794720">
        <w:fldChar w:fldCharType="begin"/>
      </w:r>
      <w:r w:rsidR="00794720">
        <w:instrText xml:space="preserve"> REF _Ref115364573 \h </w:instrText>
      </w:r>
      <w:r w:rsidR="00794720">
        <w:fldChar w:fldCharType="separate"/>
      </w:r>
      <w:r w:rsidR="00CD7038">
        <w:t xml:space="preserve">Figure </w:t>
      </w:r>
      <w:r w:rsidR="00CD7038">
        <w:rPr>
          <w:noProof/>
        </w:rPr>
        <w:t>1</w:t>
      </w:r>
      <w:r w:rsidR="00794720">
        <w:fldChar w:fldCharType="end"/>
      </w:r>
      <w:r w:rsidR="00794720">
        <w:t>.</w:t>
      </w:r>
    </w:p>
    <w:p w14:paraId="50AB1F57" w14:textId="15414EE4" w:rsidR="007D6B44" w:rsidRDefault="001B0585" w:rsidP="00FB59EB">
      <w:pPr>
        <w:pStyle w:val="BodyText"/>
        <w:jc w:val="center"/>
      </w:pPr>
      <w:r>
        <w:rPr>
          <w:noProof/>
        </w:rPr>
        <w:drawing>
          <wp:inline distT="0" distB="0" distL="0" distR="0" wp14:anchorId="382BB8AB" wp14:editId="48A9286B">
            <wp:extent cx="4662246" cy="3837078"/>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94349" cy="3863499"/>
                    </a:xfrm>
                    <a:prstGeom prst="rect">
                      <a:avLst/>
                    </a:prstGeom>
                  </pic:spPr>
                </pic:pic>
              </a:graphicData>
            </a:graphic>
          </wp:inline>
        </w:drawing>
      </w:r>
    </w:p>
    <w:p w14:paraId="57A2D78C" w14:textId="2D9CDE32" w:rsidR="00410E6A" w:rsidRPr="000D2E13" w:rsidRDefault="007E1F4B" w:rsidP="00F65C22">
      <w:pPr>
        <w:pStyle w:val="Caption"/>
        <w:spacing w:after="120"/>
      </w:pPr>
      <w:bookmarkStart w:id="2" w:name="_Ref115364573"/>
      <w:r>
        <w:t xml:space="preserve">Figure </w:t>
      </w:r>
      <w:r>
        <w:fldChar w:fldCharType="begin"/>
      </w:r>
      <w:r>
        <w:instrText xml:space="preserve"> SEQ Figure \* ARABIC </w:instrText>
      </w:r>
      <w:r>
        <w:fldChar w:fldCharType="separate"/>
      </w:r>
      <w:r w:rsidR="00CD7038">
        <w:rPr>
          <w:noProof/>
        </w:rPr>
        <w:t>1</w:t>
      </w:r>
      <w:r>
        <w:fldChar w:fldCharType="end"/>
      </w:r>
      <w:bookmarkEnd w:id="2"/>
      <w:r w:rsidR="00F21E8C">
        <w:t xml:space="preserve"> </w:t>
      </w:r>
      <w:r w:rsidR="00F21E8C" w:rsidRPr="00F21E8C">
        <w:t xml:space="preserve">Throughput comparing 64QAM </w:t>
      </w:r>
      <w:r w:rsidR="00F21E8C">
        <w:t xml:space="preserve">and </w:t>
      </w:r>
      <w:r w:rsidR="00F21E8C" w:rsidRPr="00F21E8C">
        <w:t>256QAM with AWGN</w:t>
      </w:r>
      <w:r w:rsidR="007C6062">
        <w:t xml:space="preserve"> for </w:t>
      </w:r>
      <w:r w:rsidR="00C11C65">
        <w:t>29GHz</w:t>
      </w:r>
      <w:r w:rsidR="009345F5">
        <w:t>, EVM 3</w:t>
      </w:r>
      <w:r w:rsidR="00EB3F77">
        <w:t>%, 3.5% and 4%</w:t>
      </w:r>
      <w:r w:rsidR="00A44AAA">
        <w:t>.</w:t>
      </w:r>
    </w:p>
    <w:p w14:paraId="5082E517" w14:textId="53AB345C" w:rsidR="00E63CBD" w:rsidRDefault="00F65C22" w:rsidP="00A65BB4">
      <w:pPr>
        <w:spacing w:after="60"/>
        <w:rPr>
          <w:lang w:eastAsia="ja-JP"/>
        </w:rPr>
      </w:pPr>
      <w:r>
        <w:rPr>
          <w:lang w:eastAsia="ja-JP"/>
        </w:rPr>
        <w:lastRenderedPageBreak/>
        <w:t>F</w:t>
      </w:r>
      <w:r w:rsidR="006B5AB8">
        <w:rPr>
          <w:lang w:eastAsia="ja-JP"/>
        </w:rPr>
        <w:t>igure 1 shows</w:t>
      </w:r>
      <w:r w:rsidR="007C6062">
        <w:rPr>
          <w:lang w:eastAsia="ja-JP"/>
        </w:rPr>
        <w:t xml:space="preserve"> </w:t>
      </w:r>
      <w:r w:rsidR="00531399">
        <w:rPr>
          <w:lang w:eastAsia="ja-JP"/>
        </w:rPr>
        <w:t xml:space="preserve">that </w:t>
      </w:r>
      <w:r w:rsidR="00143DB3">
        <w:rPr>
          <w:lang w:eastAsia="ja-JP"/>
        </w:rPr>
        <w:t xml:space="preserve">throughput for </w:t>
      </w:r>
      <w:r w:rsidR="00435AC7">
        <w:rPr>
          <w:lang w:eastAsia="ja-JP"/>
        </w:rPr>
        <w:t xml:space="preserve">64QAM (red curve) has already saturated </w:t>
      </w:r>
      <w:r w:rsidR="009F4AF6">
        <w:rPr>
          <w:lang w:eastAsia="ja-JP"/>
        </w:rPr>
        <w:t xml:space="preserve">at an SNR level of 16dB. For </w:t>
      </w:r>
      <w:r w:rsidR="007D4E6F">
        <w:rPr>
          <w:lang w:eastAsia="ja-JP"/>
        </w:rPr>
        <w:t>256QAM</w:t>
      </w:r>
      <w:r w:rsidR="006B5AB8">
        <w:rPr>
          <w:lang w:eastAsia="ja-JP"/>
        </w:rPr>
        <w:t>,</w:t>
      </w:r>
      <w:r w:rsidR="007D4E6F">
        <w:rPr>
          <w:lang w:eastAsia="ja-JP"/>
        </w:rPr>
        <w:t xml:space="preserve"> SNR levels of </w:t>
      </w:r>
      <w:r w:rsidR="007315C1">
        <w:rPr>
          <w:lang w:eastAsia="ja-JP"/>
        </w:rPr>
        <w:t xml:space="preserve">22 </w:t>
      </w:r>
      <w:r w:rsidR="007D4E6F">
        <w:rPr>
          <w:lang w:eastAsia="ja-JP"/>
        </w:rPr>
        <w:t>dB</w:t>
      </w:r>
      <w:r w:rsidR="0080587F">
        <w:rPr>
          <w:lang w:eastAsia="ja-JP"/>
        </w:rPr>
        <w:t xml:space="preserve"> (EVM=</w:t>
      </w:r>
      <w:r w:rsidR="006E6B16">
        <w:rPr>
          <w:lang w:eastAsia="ja-JP"/>
        </w:rPr>
        <w:t>3</w:t>
      </w:r>
      <w:r w:rsidR="0080587F">
        <w:rPr>
          <w:lang w:eastAsia="ja-JP"/>
        </w:rPr>
        <w:t>%)</w:t>
      </w:r>
      <w:r w:rsidR="00AE233F">
        <w:rPr>
          <w:lang w:eastAsia="ja-JP"/>
        </w:rPr>
        <w:t>, 23 dB (3.5%)</w:t>
      </w:r>
      <w:r w:rsidR="007A53D1">
        <w:rPr>
          <w:lang w:eastAsia="ja-JP"/>
        </w:rPr>
        <w:t xml:space="preserve"> and</w:t>
      </w:r>
      <w:r w:rsidR="006A0A95">
        <w:rPr>
          <w:lang w:eastAsia="ja-JP"/>
        </w:rPr>
        <w:t xml:space="preserve"> </w:t>
      </w:r>
      <w:r w:rsidR="00C43171">
        <w:rPr>
          <w:lang w:eastAsia="ja-JP"/>
        </w:rPr>
        <w:t xml:space="preserve">24 </w:t>
      </w:r>
      <w:r w:rsidR="006A0A95">
        <w:rPr>
          <w:lang w:eastAsia="ja-JP"/>
        </w:rPr>
        <w:t>dB</w:t>
      </w:r>
      <w:r w:rsidR="00833A85">
        <w:rPr>
          <w:lang w:eastAsia="ja-JP"/>
        </w:rPr>
        <w:t xml:space="preserve"> </w:t>
      </w:r>
      <w:r w:rsidR="0080587F">
        <w:rPr>
          <w:lang w:eastAsia="ja-JP"/>
        </w:rPr>
        <w:t>(EVM=</w:t>
      </w:r>
      <w:r w:rsidR="00C43171">
        <w:rPr>
          <w:lang w:eastAsia="ja-JP"/>
        </w:rPr>
        <w:t>4</w:t>
      </w:r>
      <w:r w:rsidR="007E1744">
        <w:rPr>
          <w:lang w:eastAsia="ja-JP"/>
        </w:rPr>
        <w:t xml:space="preserve">%) </w:t>
      </w:r>
      <w:r w:rsidR="000F4C51">
        <w:rPr>
          <w:lang w:eastAsia="ja-JP"/>
        </w:rPr>
        <w:t>are required to exceed the throu</w:t>
      </w:r>
      <w:r w:rsidR="00C43171">
        <w:rPr>
          <w:lang w:eastAsia="ja-JP"/>
        </w:rPr>
        <w:t>gh</w:t>
      </w:r>
      <w:r w:rsidR="000F4C51">
        <w:rPr>
          <w:lang w:eastAsia="ja-JP"/>
        </w:rPr>
        <w:t xml:space="preserve">put performance of 64QAM. </w:t>
      </w:r>
      <w:r w:rsidR="00F201EF">
        <w:rPr>
          <w:lang w:eastAsia="ja-JP"/>
        </w:rPr>
        <w:t xml:space="preserve">The simulations have been carried out </w:t>
      </w:r>
      <w:r w:rsidR="00FC0DE7">
        <w:rPr>
          <w:lang w:eastAsia="ja-JP"/>
        </w:rPr>
        <w:t>with a simple receiver</w:t>
      </w:r>
      <w:r w:rsidR="00EA74B5">
        <w:rPr>
          <w:lang w:eastAsia="ja-JP"/>
        </w:rPr>
        <w:t>,</w:t>
      </w:r>
      <w:r w:rsidR="00FC0DE7">
        <w:rPr>
          <w:lang w:eastAsia="ja-JP"/>
        </w:rPr>
        <w:t xml:space="preserve"> and further studies of advanced receivers are neede</w:t>
      </w:r>
      <w:r w:rsidR="004A7956">
        <w:rPr>
          <w:lang w:eastAsia="ja-JP"/>
        </w:rPr>
        <w:t>d to</w:t>
      </w:r>
      <w:r w:rsidR="00EA74B5">
        <w:rPr>
          <w:lang w:eastAsia="ja-JP"/>
        </w:rPr>
        <w:t xml:space="preserve"> determine whether</w:t>
      </w:r>
      <w:r w:rsidR="004A7956">
        <w:rPr>
          <w:lang w:eastAsia="ja-JP"/>
        </w:rPr>
        <w:t xml:space="preserve"> the above result</w:t>
      </w:r>
      <w:r w:rsidR="00EA74B5">
        <w:rPr>
          <w:lang w:eastAsia="ja-JP"/>
        </w:rPr>
        <w:t>s</w:t>
      </w:r>
      <w:r w:rsidR="004A7956">
        <w:rPr>
          <w:lang w:eastAsia="ja-JP"/>
        </w:rPr>
        <w:t xml:space="preserve"> could be improved.</w:t>
      </w:r>
    </w:p>
    <w:p w14:paraId="71DA3870" w14:textId="5A1D8CA0" w:rsidR="007E2AAD" w:rsidRPr="007E2AAD" w:rsidRDefault="001C38EF" w:rsidP="007F13C0">
      <w:pPr>
        <w:pStyle w:val="Caption"/>
        <w:spacing w:before="120" w:after="120"/>
        <w:ind w:left="1559" w:hanging="1559"/>
        <w:rPr>
          <w:lang w:eastAsia="ja-JP"/>
        </w:rPr>
      </w:pPr>
      <w:bookmarkStart w:id="3" w:name="_Ref115366368"/>
      <w:r>
        <w:t xml:space="preserve">Observation </w:t>
      </w:r>
      <w:r>
        <w:fldChar w:fldCharType="begin"/>
      </w:r>
      <w:r>
        <w:instrText xml:space="preserve"> SEQ Observation \* ARABIC </w:instrText>
      </w:r>
      <w:r>
        <w:fldChar w:fldCharType="separate"/>
      </w:r>
      <w:r w:rsidR="00CD7038">
        <w:rPr>
          <w:noProof/>
        </w:rPr>
        <w:t>1</w:t>
      </w:r>
      <w:r>
        <w:fldChar w:fldCharType="end"/>
      </w:r>
      <w:r>
        <w:tab/>
      </w:r>
      <w:r w:rsidR="0057265D">
        <w:t xml:space="preserve">For 256QAM to </w:t>
      </w:r>
      <w:r w:rsidR="0057265D">
        <w:rPr>
          <w:lang w:eastAsia="ja-JP"/>
        </w:rPr>
        <w:t>exceed</w:t>
      </w:r>
      <w:r w:rsidR="00F82492" w:rsidRPr="00F82492">
        <w:rPr>
          <w:lang w:eastAsia="ja-JP"/>
        </w:rPr>
        <w:t xml:space="preserve"> </w:t>
      </w:r>
      <w:proofErr w:type="spellStart"/>
      <w:r w:rsidR="00F82492">
        <w:rPr>
          <w:lang w:eastAsia="ja-JP"/>
        </w:rPr>
        <w:t>throuput</w:t>
      </w:r>
      <w:proofErr w:type="spellEnd"/>
      <w:r w:rsidR="00F82492">
        <w:rPr>
          <w:lang w:eastAsia="ja-JP"/>
        </w:rPr>
        <w:t xml:space="preserve"> performance of 64QAM</w:t>
      </w:r>
      <w:r w:rsidR="00CF35AB">
        <w:rPr>
          <w:lang w:eastAsia="ja-JP"/>
        </w:rPr>
        <w:t xml:space="preserve"> SNR levels of </w:t>
      </w:r>
      <w:r w:rsidR="00EA74B5">
        <w:rPr>
          <w:lang w:eastAsia="ja-JP"/>
        </w:rPr>
        <w:t xml:space="preserve">22 </w:t>
      </w:r>
      <w:r w:rsidR="00CF35AB">
        <w:rPr>
          <w:lang w:eastAsia="ja-JP"/>
        </w:rPr>
        <w:t>dB (EVM=</w:t>
      </w:r>
      <w:r w:rsidR="006E6B16">
        <w:rPr>
          <w:lang w:eastAsia="ja-JP"/>
        </w:rPr>
        <w:t>3</w:t>
      </w:r>
      <w:r w:rsidR="00CF35AB">
        <w:rPr>
          <w:lang w:eastAsia="ja-JP"/>
        </w:rPr>
        <w:t>%)</w:t>
      </w:r>
      <w:r w:rsidR="007C1A49">
        <w:rPr>
          <w:lang w:eastAsia="ja-JP"/>
        </w:rPr>
        <w:t xml:space="preserve"> </w:t>
      </w:r>
      <w:r w:rsidR="00EA74B5">
        <w:rPr>
          <w:lang w:eastAsia="ja-JP"/>
        </w:rPr>
        <w:t xml:space="preserve">to 24 </w:t>
      </w:r>
      <w:r w:rsidR="00CF35AB">
        <w:rPr>
          <w:lang w:eastAsia="ja-JP"/>
        </w:rPr>
        <w:t>dB (EVM=</w:t>
      </w:r>
      <w:r w:rsidR="00EA74B5">
        <w:rPr>
          <w:lang w:eastAsia="ja-JP"/>
        </w:rPr>
        <w:t>4</w:t>
      </w:r>
      <w:r w:rsidR="00CF35AB">
        <w:rPr>
          <w:lang w:eastAsia="ja-JP"/>
        </w:rPr>
        <w:t>%)</w:t>
      </w:r>
      <w:r w:rsidR="00024EB7">
        <w:rPr>
          <w:lang w:eastAsia="ja-JP"/>
        </w:rPr>
        <w:t xml:space="preserve"> </w:t>
      </w:r>
      <w:r w:rsidR="00CF35AB">
        <w:rPr>
          <w:lang w:eastAsia="ja-JP"/>
        </w:rPr>
        <w:t>are required</w:t>
      </w:r>
      <w:r w:rsidR="004F0306">
        <w:rPr>
          <w:lang w:eastAsia="ja-JP"/>
        </w:rPr>
        <w:t>.</w:t>
      </w:r>
      <w:bookmarkEnd w:id="3"/>
    </w:p>
    <w:p w14:paraId="02503F2C" w14:textId="6BC00EAB" w:rsidR="00A95570" w:rsidRPr="00AB0F10" w:rsidRDefault="00A95570" w:rsidP="00A95570">
      <w:pPr>
        <w:pStyle w:val="Heading2"/>
        <w:rPr>
          <w:lang w:eastAsia="zh-CN"/>
        </w:rPr>
      </w:pPr>
      <w:r>
        <w:rPr>
          <w:lang w:eastAsia="zh-CN"/>
        </w:rPr>
        <w:t>48 GHz</w:t>
      </w:r>
    </w:p>
    <w:p w14:paraId="0F093DA1" w14:textId="6A50063E" w:rsidR="00583B08" w:rsidRDefault="00C05FF2" w:rsidP="00C05FF2">
      <w:r>
        <w:rPr>
          <w:lang w:eastAsia="ja-JP"/>
        </w:rPr>
        <w:t>From our initial simulations result</w:t>
      </w:r>
      <w:r w:rsidR="00776F4E">
        <w:rPr>
          <w:lang w:eastAsia="ja-JP"/>
        </w:rPr>
        <w:t>,</w:t>
      </w:r>
      <w:r>
        <w:rPr>
          <w:lang w:eastAsia="ja-JP"/>
        </w:rPr>
        <w:t xml:space="preserve"> </w:t>
      </w:r>
      <w:bookmarkStart w:id="4" w:name="_Hlk115432443"/>
      <w:r>
        <w:t>it was</w:t>
      </w:r>
      <w:r w:rsidR="00F45341">
        <w:t xml:space="preserve"> </w:t>
      </w:r>
      <w:r w:rsidR="00412E93">
        <w:t xml:space="preserve">not easy </w:t>
      </w:r>
      <w:r w:rsidR="00F45341">
        <w:t>to see any advantages wit</w:t>
      </w:r>
      <w:r w:rsidR="00C15D6E">
        <w:t>h</w:t>
      </w:r>
      <w:r w:rsidR="00F45341">
        <w:t xml:space="preserve"> 256QAM over 64QAM</w:t>
      </w:r>
      <w:bookmarkEnd w:id="4"/>
      <w:r w:rsidR="00DF027B">
        <w:t xml:space="preserve">. This is probably due to the higher phase noise </w:t>
      </w:r>
      <w:r w:rsidR="00CF5D7A">
        <w:t xml:space="preserve">generated for 48GHz. </w:t>
      </w:r>
      <w:r w:rsidR="009E0037">
        <w:t xml:space="preserve">However, </w:t>
      </w:r>
      <w:r w:rsidR="00EA77A0">
        <w:t>w</w:t>
      </w:r>
      <w:r w:rsidR="009E0037">
        <w:t>e think it is too early to rule out 256QAM</w:t>
      </w:r>
      <w:r w:rsidR="00117867">
        <w:t xml:space="preserve"> </w:t>
      </w:r>
      <w:r>
        <w:t xml:space="preserve">for 48GHz </w:t>
      </w:r>
      <w:r w:rsidR="00EA77A0">
        <w:t>before</w:t>
      </w:r>
      <w:r w:rsidR="00117867">
        <w:t xml:space="preserve"> m</w:t>
      </w:r>
      <w:r w:rsidR="00CF5D7A">
        <w:t xml:space="preserve">ore studies </w:t>
      </w:r>
      <w:r w:rsidR="00117867">
        <w:t xml:space="preserve">are </w:t>
      </w:r>
      <w:r w:rsidR="00EA77A0">
        <w:t>conducted</w:t>
      </w:r>
      <w:r w:rsidR="00117867">
        <w:t>.</w:t>
      </w:r>
    </w:p>
    <w:p w14:paraId="120BE2F5" w14:textId="77777777" w:rsidR="00583B08" w:rsidRPr="00CF0997" w:rsidRDefault="00583B08" w:rsidP="002D7BD0">
      <w:pPr>
        <w:rPr>
          <w:b/>
          <w:bCs/>
        </w:rPr>
      </w:pPr>
    </w:p>
    <w:p w14:paraId="6337F5B4" w14:textId="33498C75" w:rsidR="0001633C" w:rsidRDefault="0001633C" w:rsidP="0001633C">
      <w:r>
        <w:t>Finally</w:t>
      </w:r>
      <w:r w:rsidR="00412E93">
        <w:t>,</w:t>
      </w:r>
      <w:r>
        <w:t xml:space="preserve"> we can conclude that </w:t>
      </w:r>
      <w:r w:rsidR="003702D6">
        <w:t>256QAM is promising but more studies are needed</w:t>
      </w:r>
      <w:r w:rsidR="00A83652">
        <w:t>. For good performance (i.e.</w:t>
      </w:r>
      <w:r w:rsidR="00C82235">
        <w:t>,</w:t>
      </w:r>
      <w:r w:rsidR="00A83652">
        <w:t xml:space="preserve"> improvements over </w:t>
      </w:r>
      <w:r w:rsidR="009621F4">
        <w:t>64QAM)</w:t>
      </w:r>
      <w:r w:rsidR="003F0DDC">
        <w:t>,</w:t>
      </w:r>
      <w:r w:rsidR="009621F4">
        <w:t xml:space="preserve"> </w:t>
      </w:r>
      <w:r w:rsidR="00C82235">
        <w:t>the EVM and phase noise must be</w:t>
      </w:r>
      <w:r w:rsidR="009621F4">
        <w:t xml:space="preserve"> kept low</w:t>
      </w:r>
      <w:r w:rsidR="00290A3B">
        <w:t xml:space="preserve">. Therefore, 256QAM is better suited </w:t>
      </w:r>
      <w:r w:rsidR="00A131CA">
        <w:t>for PC1, PC2</w:t>
      </w:r>
      <w:r w:rsidR="00B70DFF">
        <w:t>,</w:t>
      </w:r>
      <w:r w:rsidR="00A131CA">
        <w:t xml:space="preserve"> and PC5</w:t>
      </w:r>
      <w:r w:rsidR="00B70DFF">
        <w:t>,</w:t>
      </w:r>
      <w:r w:rsidR="00110300">
        <w:t xml:space="preserve"> </w:t>
      </w:r>
      <w:r w:rsidR="006A5402">
        <w:t xml:space="preserve">which are applicable </w:t>
      </w:r>
      <w:r w:rsidR="00663B1F">
        <w:t xml:space="preserve">to devices </w:t>
      </w:r>
      <w:r w:rsidR="00110300">
        <w:t>w</w:t>
      </w:r>
      <w:r w:rsidR="00B70DFF">
        <w:t>ith higher-performing RF components</w:t>
      </w:r>
      <w:r w:rsidR="00663B1F">
        <w:rPr>
          <w:lang w:eastAsia="ja-JP"/>
        </w:rPr>
        <w:t>.</w:t>
      </w:r>
      <w:r w:rsidR="00110300">
        <w:rPr>
          <w:lang w:eastAsia="ja-JP"/>
        </w:rPr>
        <w:t xml:space="preserve"> </w:t>
      </w:r>
      <w:r w:rsidR="00663B1F">
        <w:rPr>
          <w:lang w:eastAsia="ja-JP"/>
        </w:rPr>
        <w:t>T</w:t>
      </w:r>
      <w:r w:rsidR="00110300">
        <w:rPr>
          <w:lang w:eastAsia="ja-JP"/>
        </w:rPr>
        <w:t xml:space="preserve">hose devices usually </w:t>
      </w:r>
      <w:r w:rsidR="00B70DFF">
        <w:rPr>
          <w:lang w:eastAsia="ja-JP"/>
        </w:rPr>
        <w:t>operate on a power supply rather tha</w:t>
      </w:r>
      <w:r w:rsidR="004D71D1">
        <w:rPr>
          <w:lang w:eastAsia="ja-JP"/>
        </w:rPr>
        <w:t xml:space="preserve">n </w:t>
      </w:r>
      <w:r w:rsidR="00E653A5">
        <w:rPr>
          <w:lang w:eastAsia="ja-JP"/>
        </w:rPr>
        <w:t xml:space="preserve">a </w:t>
      </w:r>
      <w:r w:rsidR="00110300">
        <w:rPr>
          <w:lang w:eastAsia="ja-JP"/>
        </w:rPr>
        <w:t>battery</w:t>
      </w:r>
      <w:r w:rsidR="00110300" w:rsidRPr="003D6BC6">
        <w:rPr>
          <w:lang w:eastAsia="ja-JP"/>
        </w:rPr>
        <w:t>.</w:t>
      </w:r>
      <w:r w:rsidR="00110300">
        <w:rPr>
          <w:lang w:eastAsia="ja-JP"/>
        </w:rPr>
        <w:t xml:space="preserve"> </w:t>
      </w:r>
      <w:proofErr w:type="gramStart"/>
      <w:r w:rsidR="00DD45C3">
        <w:rPr>
          <w:lang w:eastAsia="ja-JP"/>
        </w:rPr>
        <w:t>In particular</w:t>
      </w:r>
      <w:r w:rsidR="00110300">
        <w:rPr>
          <w:lang w:eastAsia="ja-JP"/>
        </w:rPr>
        <w:t xml:space="preserve"> the</w:t>
      </w:r>
      <w:proofErr w:type="gramEnd"/>
      <w:r w:rsidR="00110300">
        <w:rPr>
          <w:lang w:eastAsia="ja-JP"/>
        </w:rPr>
        <w:t xml:space="preserve"> power amplifier (PA)</w:t>
      </w:r>
      <w:r w:rsidR="00FB06B3">
        <w:rPr>
          <w:lang w:eastAsia="ja-JP"/>
        </w:rPr>
        <w:t>,</w:t>
      </w:r>
      <w:r w:rsidR="00110300">
        <w:rPr>
          <w:lang w:eastAsia="ja-JP"/>
        </w:rPr>
        <w:t xml:space="preserve"> </w:t>
      </w:r>
      <w:r w:rsidR="00DD45C3">
        <w:rPr>
          <w:lang w:eastAsia="ja-JP"/>
        </w:rPr>
        <w:t xml:space="preserve">is a </w:t>
      </w:r>
      <w:r w:rsidR="00B70DFF">
        <w:rPr>
          <w:lang w:eastAsia="ja-JP"/>
        </w:rPr>
        <w:t xml:space="preserve">significant </w:t>
      </w:r>
      <w:proofErr w:type="spellStart"/>
      <w:r w:rsidR="00110300">
        <w:rPr>
          <w:lang w:eastAsia="ja-JP"/>
        </w:rPr>
        <w:t>contribute</w:t>
      </w:r>
      <w:r w:rsidR="00DF53C8">
        <w:rPr>
          <w:lang w:eastAsia="ja-JP"/>
        </w:rPr>
        <w:t>r</w:t>
      </w:r>
      <w:proofErr w:type="spellEnd"/>
      <w:r w:rsidR="00110300">
        <w:rPr>
          <w:lang w:eastAsia="ja-JP"/>
        </w:rPr>
        <w:t xml:space="preserve"> to the </w:t>
      </w:r>
      <w:r w:rsidR="00E653A5">
        <w:rPr>
          <w:lang w:eastAsia="ja-JP"/>
        </w:rPr>
        <w:t>phase noise</w:t>
      </w:r>
      <w:r w:rsidR="00B70DFF">
        <w:rPr>
          <w:lang w:eastAsia="ja-JP"/>
        </w:rPr>
        <w:t>,</w:t>
      </w:r>
      <w:r w:rsidR="00DF53C8">
        <w:rPr>
          <w:lang w:eastAsia="ja-JP"/>
        </w:rPr>
        <w:t xml:space="preserve"> and a power supply </w:t>
      </w:r>
      <w:r w:rsidR="009B172F">
        <w:rPr>
          <w:lang w:eastAsia="ja-JP"/>
        </w:rPr>
        <w:t xml:space="preserve">operated </w:t>
      </w:r>
      <w:r w:rsidR="00110300">
        <w:rPr>
          <w:lang w:eastAsia="ja-JP"/>
        </w:rPr>
        <w:t xml:space="preserve">PA </w:t>
      </w:r>
      <w:r w:rsidR="00FB7F82">
        <w:rPr>
          <w:lang w:eastAsia="ja-JP"/>
        </w:rPr>
        <w:t>could be</w:t>
      </w:r>
      <w:r w:rsidR="00110300">
        <w:rPr>
          <w:lang w:eastAsia="ja-JP"/>
        </w:rPr>
        <w:t xml:space="preserve"> biased in a way </w:t>
      </w:r>
      <w:r w:rsidR="00922041">
        <w:rPr>
          <w:lang w:eastAsia="ja-JP"/>
        </w:rPr>
        <w:t>less</w:t>
      </w:r>
      <w:r w:rsidR="00110300">
        <w:rPr>
          <w:lang w:eastAsia="ja-JP"/>
        </w:rPr>
        <w:t xml:space="preserve"> contributing to the </w:t>
      </w:r>
      <w:r w:rsidR="00922041">
        <w:rPr>
          <w:lang w:eastAsia="ja-JP"/>
        </w:rPr>
        <w:t>phase noise.</w:t>
      </w:r>
      <w:r w:rsidR="00F143C2">
        <w:rPr>
          <w:lang w:eastAsia="ja-JP"/>
        </w:rPr>
        <w:t xml:space="preserve"> </w:t>
      </w:r>
      <w:r w:rsidR="00BD56C8">
        <w:rPr>
          <w:lang w:eastAsia="ja-JP"/>
        </w:rPr>
        <w:t xml:space="preserve">We should also note that </w:t>
      </w:r>
      <w:r w:rsidR="00FF1126">
        <w:rPr>
          <w:lang w:eastAsia="ja-JP"/>
        </w:rPr>
        <w:t>a relatively high SNR is needed for 256QAM to be superior to 64QAM</w:t>
      </w:r>
      <w:r w:rsidR="005F3177">
        <w:rPr>
          <w:lang w:eastAsia="ja-JP"/>
        </w:rPr>
        <w:t xml:space="preserve">. This could </w:t>
      </w:r>
      <w:r w:rsidR="00B37158">
        <w:rPr>
          <w:lang w:eastAsia="ja-JP"/>
        </w:rPr>
        <w:t xml:space="preserve">be </w:t>
      </w:r>
      <w:r w:rsidR="00E6402E">
        <w:rPr>
          <w:lang w:eastAsia="ja-JP"/>
        </w:rPr>
        <w:t xml:space="preserve">achieved </w:t>
      </w:r>
      <w:proofErr w:type="gramStart"/>
      <w:r w:rsidR="00E6402E">
        <w:rPr>
          <w:lang w:eastAsia="ja-JP"/>
        </w:rPr>
        <w:t xml:space="preserve">for </w:t>
      </w:r>
      <w:r w:rsidR="005F3177">
        <w:rPr>
          <w:lang w:eastAsia="ja-JP"/>
        </w:rPr>
        <w:t xml:space="preserve"> </w:t>
      </w:r>
      <w:r w:rsidR="00E6402E">
        <w:t>PC</w:t>
      </w:r>
      <w:proofErr w:type="gramEnd"/>
      <w:r w:rsidR="00E6402E">
        <w:t>1, PC2</w:t>
      </w:r>
      <w:r w:rsidR="00FF1126">
        <w:t>,</w:t>
      </w:r>
      <w:r w:rsidR="00E6402E">
        <w:t xml:space="preserve"> and PC5</w:t>
      </w:r>
      <w:r w:rsidR="00FF1126">
        <w:t>,</w:t>
      </w:r>
      <w:r w:rsidR="00E6402E">
        <w:t xml:space="preserve"> </w:t>
      </w:r>
      <w:r w:rsidR="00E6402E" w:rsidRPr="00E6402E">
        <w:t>where higher EIRP is assumed</w:t>
      </w:r>
      <w:r w:rsidR="00E6402E">
        <w:t xml:space="preserve">. </w:t>
      </w:r>
      <w:r w:rsidR="000C7052">
        <w:t xml:space="preserve">Therefore, the priority </w:t>
      </w:r>
      <w:r w:rsidR="009F6123">
        <w:t xml:space="preserve">in the WI </w:t>
      </w:r>
      <w:r w:rsidR="001408E3">
        <w:t>(PC1, PC2</w:t>
      </w:r>
      <w:r w:rsidR="00FF1126">
        <w:t>,</w:t>
      </w:r>
      <w:r w:rsidR="001408E3">
        <w:t xml:space="preserve"> and PC5 over PC3) </w:t>
      </w:r>
      <w:r w:rsidR="009F6123">
        <w:t>should be ke</w:t>
      </w:r>
      <w:r w:rsidR="001408E3">
        <w:t>p</w:t>
      </w:r>
      <w:r w:rsidR="009F6123">
        <w:t>t.</w:t>
      </w:r>
      <w:r w:rsidR="00EE2F06">
        <w:t xml:space="preserve"> However, </w:t>
      </w:r>
      <w:r w:rsidR="0017045F">
        <w:t>to keep the SNR at a reaso</w:t>
      </w:r>
      <w:r w:rsidR="00C9737A">
        <w:t>nab</w:t>
      </w:r>
      <w:r w:rsidR="000A002E">
        <w:t>ly level and still have a possible EVM target we thin</w:t>
      </w:r>
      <w:r w:rsidR="00075140">
        <w:t>k</w:t>
      </w:r>
      <w:r w:rsidR="000A002E">
        <w:t xml:space="preserve"> </w:t>
      </w:r>
      <w:r w:rsidR="00CB4E7B">
        <w:t>an EVM level of 3.5% is feasible</w:t>
      </w:r>
      <w:r w:rsidR="00075140">
        <w:t xml:space="preserve"> and reasonable.</w:t>
      </w:r>
    </w:p>
    <w:p w14:paraId="67A93F52" w14:textId="77777777" w:rsidR="0001633C" w:rsidRPr="0001633C" w:rsidRDefault="0001633C" w:rsidP="0001633C"/>
    <w:p w14:paraId="66B21BA2" w14:textId="76E99CA9" w:rsidR="002D7BD0" w:rsidRDefault="00BD167C" w:rsidP="004B6275">
      <w:pPr>
        <w:spacing w:after="120"/>
        <w:ind w:left="1559" w:hanging="1559"/>
        <w:rPr>
          <w:b/>
          <w:bCs/>
        </w:rPr>
      </w:pPr>
      <w:bookmarkStart w:id="5" w:name="_Ref115432410"/>
      <w:r w:rsidRPr="008F1104">
        <w:rPr>
          <w:b/>
          <w:bCs/>
        </w:rPr>
        <w:t xml:space="preserve">Observation </w:t>
      </w:r>
      <w:r w:rsidRPr="008F1104">
        <w:rPr>
          <w:b/>
          <w:bCs/>
        </w:rPr>
        <w:fldChar w:fldCharType="begin"/>
      </w:r>
      <w:r w:rsidRPr="008F1104">
        <w:rPr>
          <w:b/>
          <w:bCs/>
        </w:rPr>
        <w:instrText xml:space="preserve"> SEQ Observation \* ARABIC </w:instrText>
      </w:r>
      <w:r w:rsidRPr="008F1104">
        <w:rPr>
          <w:b/>
          <w:bCs/>
        </w:rPr>
        <w:fldChar w:fldCharType="separate"/>
      </w:r>
      <w:r w:rsidR="00CD7038">
        <w:rPr>
          <w:b/>
          <w:bCs/>
          <w:noProof/>
        </w:rPr>
        <w:t>2</w:t>
      </w:r>
      <w:r w:rsidRPr="008F1104">
        <w:rPr>
          <w:b/>
          <w:bCs/>
        </w:rPr>
        <w:fldChar w:fldCharType="end"/>
      </w:r>
      <w:r w:rsidRPr="008F1104">
        <w:rPr>
          <w:b/>
          <w:bCs/>
        </w:rPr>
        <w:tab/>
        <w:t xml:space="preserve">256QAM is </w:t>
      </w:r>
      <w:r w:rsidR="00F143C2">
        <w:rPr>
          <w:b/>
          <w:bCs/>
        </w:rPr>
        <w:t>promising</w:t>
      </w:r>
      <w:r w:rsidRPr="008F1104">
        <w:rPr>
          <w:b/>
          <w:bCs/>
        </w:rPr>
        <w:t xml:space="preserve"> for PC1, PC2, and PC5</w:t>
      </w:r>
      <w:r w:rsidR="00FF1126">
        <w:rPr>
          <w:b/>
          <w:bCs/>
        </w:rPr>
        <w:t>,</w:t>
      </w:r>
      <w:r w:rsidRPr="008F1104">
        <w:rPr>
          <w:b/>
          <w:bCs/>
        </w:rPr>
        <w:t xml:space="preserve"> where higher EIRP is assumed.</w:t>
      </w:r>
      <w:bookmarkEnd w:id="5"/>
    </w:p>
    <w:p w14:paraId="7C51E412" w14:textId="3BD14D51" w:rsidR="00075140" w:rsidRPr="008F1104" w:rsidRDefault="0082469A" w:rsidP="004B6275">
      <w:pPr>
        <w:pStyle w:val="Caption"/>
        <w:ind w:left="1560" w:hanging="1560"/>
        <w:rPr>
          <w:b w:val="0"/>
          <w:bCs w:val="0"/>
          <w:lang w:eastAsia="ja-JP"/>
        </w:rPr>
      </w:pPr>
      <w:bookmarkStart w:id="6" w:name="_Ref115454793"/>
      <w:r>
        <w:t xml:space="preserve">Proposal </w:t>
      </w:r>
      <w:r>
        <w:fldChar w:fldCharType="begin"/>
      </w:r>
      <w:r>
        <w:instrText xml:space="preserve"> SEQ Proposal \* ARABIC </w:instrText>
      </w:r>
      <w:r>
        <w:fldChar w:fldCharType="separate"/>
      </w:r>
      <w:r w:rsidR="00CD7038">
        <w:rPr>
          <w:noProof/>
        </w:rPr>
        <w:t>1</w:t>
      </w:r>
      <w:r>
        <w:fldChar w:fldCharType="end"/>
      </w:r>
      <w:r>
        <w:tab/>
        <w:t xml:space="preserve">The </w:t>
      </w:r>
      <w:r w:rsidR="004B6275">
        <w:t>target EVM shall be 3.5</w:t>
      </w:r>
      <w:r w:rsidR="00CD7038">
        <w:t>%.</w:t>
      </w:r>
      <w:bookmarkEnd w:id="6"/>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91E227F" w14:textId="3A6A530C" w:rsidR="000C75EA" w:rsidRDefault="006F0C3A" w:rsidP="006F0C3A">
      <w:pPr>
        <w:pStyle w:val="BodyText"/>
      </w:pPr>
      <w:r w:rsidRPr="00D43AD7">
        <w:t>In this contribution</w:t>
      </w:r>
      <w:r w:rsidR="008C2B80">
        <w:t>,</w:t>
      </w:r>
      <w:r w:rsidRPr="00D43AD7">
        <w:t xml:space="preserve"> we have </w:t>
      </w:r>
      <w:r w:rsidR="00086120">
        <w:t xml:space="preserve">derived </w:t>
      </w:r>
      <w:r w:rsidR="009877C2">
        <w:t xml:space="preserve">the </w:t>
      </w:r>
      <w:r w:rsidR="00086120">
        <w:t xml:space="preserve">spectral efficiency performance of 256QAM for </w:t>
      </w:r>
      <w:r w:rsidR="000A2818">
        <w:t>FR2-1. It is seen that there are clear benefits of</w:t>
      </w:r>
      <w:r w:rsidR="00564DE1">
        <w:t xml:space="preserve"> introducing 256QAM for FR2-1 </w:t>
      </w:r>
      <w:r w:rsidR="00FB2313">
        <w:t>in the hig</w:t>
      </w:r>
      <w:r w:rsidR="0068300A">
        <w:t>h SNR range</w:t>
      </w:r>
      <w:r w:rsidR="009877C2">
        <w:t>,</w:t>
      </w:r>
      <w:r w:rsidR="00B246B3">
        <w:t xml:space="preserve"> and 256QAM is, therefore, well suited for PC</w:t>
      </w:r>
      <w:r w:rsidR="00DE27B2">
        <w:t>1, PC2</w:t>
      </w:r>
      <w:r w:rsidR="009877C2">
        <w:t>,</w:t>
      </w:r>
      <w:r w:rsidR="00DE27B2">
        <w:t xml:space="preserve"> and PC5</w:t>
      </w:r>
      <w:r w:rsidR="00FF1126">
        <w:t>,</w:t>
      </w:r>
      <w:r w:rsidR="00DE27B2">
        <w:t xml:space="preserve"> where </w:t>
      </w:r>
      <w:r w:rsidR="00802FEC">
        <w:t>higher EIRP is assumed.</w:t>
      </w:r>
      <w:r w:rsidR="00A642DB">
        <w:t xml:space="preserve"> The following observations </w:t>
      </w:r>
      <w:r w:rsidR="004B6275">
        <w:t xml:space="preserve">and proposal </w:t>
      </w:r>
      <w:r w:rsidR="00A642DB">
        <w:t>have been made:</w:t>
      </w:r>
    </w:p>
    <w:p w14:paraId="1840D669" w14:textId="7EF334DE" w:rsidR="00BF5CF7" w:rsidRPr="0001633C" w:rsidRDefault="00414D4A" w:rsidP="00D420CE">
      <w:pPr>
        <w:spacing w:after="120"/>
        <w:ind w:left="1559" w:hanging="1559"/>
        <w:rPr>
          <w:b/>
          <w:bCs/>
        </w:rPr>
      </w:pPr>
      <w:r w:rsidRPr="00414D4A">
        <w:rPr>
          <w:b/>
          <w:bCs/>
        </w:rPr>
        <w:fldChar w:fldCharType="begin"/>
      </w:r>
      <w:r w:rsidRPr="00414D4A">
        <w:rPr>
          <w:b/>
          <w:bCs/>
        </w:rPr>
        <w:instrText xml:space="preserve"> REF _Ref115366368 \h  \* MERGEFORMAT </w:instrText>
      </w:r>
      <w:r w:rsidRPr="00414D4A">
        <w:rPr>
          <w:b/>
          <w:bCs/>
        </w:rPr>
      </w:r>
      <w:r w:rsidRPr="00414D4A">
        <w:rPr>
          <w:b/>
          <w:bCs/>
        </w:rPr>
        <w:fldChar w:fldCharType="separate"/>
      </w:r>
      <w:r w:rsidR="00CD7038" w:rsidRPr="00CD7038">
        <w:rPr>
          <w:b/>
          <w:bCs/>
        </w:rPr>
        <w:t xml:space="preserve">Observation </w:t>
      </w:r>
      <w:r w:rsidR="00CD7038" w:rsidRPr="00CD7038">
        <w:rPr>
          <w:b/>
          <w:bCs/>
          <w:noProof/>
        </w:rPr>
        <w:t>1</w:t>
      </w:r>
      <w:r w:rsidR="00CD7038" w:rsidRPr="00CD7038">
        <w:rPr>
          <w:b/>
          <w:bCs/>
        </w:rPr>
        <w:tab/>
        <w:t xml:space="preserve">For 256QAM to </w:t>
      </w:r>
      <w:r w:rsidR="00CD7038" w:rsidRPr="00CD7038">
        <w:rPr>
          <w:b/>
          <w:bCs/>
          <w:lang w:eastAsia="ja-JP"/>
        </w:rPr>
        <w:t xml:space="preserve">exceed </w:t>
      </w:r>
      <w:proofErr w:type="spellStart"/>
      <w:r w:rsidR="00CD7038" w:rsidRPr="00CD7038">
        <w:rPr>
          <w:b/>
          <w:bCs/>
          <w:lang w:eastAsia="ja-JP"/>
        </w:rPr>
        <w:t>throuput</w:t>
      </w:r>
      <w:proofErr w:type="spellEnd"/>
      <w:r w:rsidR="00CD7038" w:rsidRPr="00CD7038">
        <w:rPr>
          <w:b/>
          <w:bCs/>
          <w:lang w:eastAsia="ja-JP"/>
        </w:rPr>
        <w:t xml:space="preserve"> performance of 64QAM SNR levels of 22 dB (EVM=3%) to 24 dB (EVM=4%) are </w:t>
      </w:r>
      <w:proofErr w:type="spellStart"/>
      <w:r w:rsidR="00CD7038" w:rsidRPr="00CD7038">
        <w:rPr>
          <w:b/>
          <w:bCs/>
          <w:lang w:eastAsia="ja-JP"/>
        </w:rPr>
        <w:t>required.</w:t>
      </w:r>
      <w:r w:rsidRPr="00414D4A">
        <w:rPr>
          <w:b/>
          <w:bCs/>
        </w:rPr>
        <w:fldChar w:fldCharType="end"/>
      </w:r>
      <w:r w:rsidR="0040743A" w:rsidRPr="0001633C">
        <w:rPr>
          <w:b/>
          <w:bCs/>
        </w:rPr>
        <w:fldChar w:fldCharType="begin"/>
      </w:r>
      <w:r w:rsidR="0040743A" w:rsidRPr="0001633C">
        <w:rPr>
          <w:b/>
          <w:bCs/>
        </w:rPr>
        <w:instrText xml:space="preserve"> REF _Ref115432396 \h </w:instrText>
      </w:r>
      <w:r w:rsidR="00CF0997" w:rsidRPr="0001633C">
        <w:rPr>
          <w:b/>
          <w:bCs/>
        </w:rPr>
        <w:instrText xml:space="preserve"> \* MERGEFORMAT </w:instrText>
      </w:r>
      <w:r w:rsidR="00BA79EF">
        <w:rPr>
          <w:b/>
          <w:bCs/>
        </w:rPr>
        <w:fldChar w:fldCharType="separate"/>
      </w:r>
      <w:r w:rsidR="00CD7038">
        <w:t>Error</w:t>
      </w:r>
      <w:proofErr w:type="spellEnd"/>
      <w:r w:rsidR="00CD7038">
        <w:t>! Reference source not found.</w:t>
      </w:r>
      <w:r w:rsidR="0040743A" w:rsidRPr="0001633C">
        <w:rPr>
          <w:b/>
          <w:bCs/>
        </w:rPr>
        <w:fldChar w:fldCharType="end"/>
      </w:r>
    </w:p>
    <w:p w14:paraId="53150139" w14:textId="0DAD645A" w:rsidR="0040743A" w:rsidRDefault="0040743A" w:rsidP="002E78B5">
      <w:pPr>
        <w:spacing w:after="120"/>
        <w:ind w:left="1559" w:hanging="1559"/>
        <w:rPr>
          <w:b/>
          <w:bCs/>
        </w:rPr>
      </w:pPr>
      <w:r>
        <w:rPr>
          <w:b/>
          <w:bCs/>
        </w:rPr>
        <w:fldChar w:fldCharType="begin"/>
      </w:r>
      <w:r>
        <w:rPr>
          <w:b/>
          <w:bCs/>
        </w:rPr>
        <w:instrText xml:space="preserve"> REF _Ref115432410 \h </w:instrText>
      </w:r>
      <w:r>
        <w:rPr>
          <w:b/>
          <w:bCs/>
        </w:rPr>
      </w:r>
      <w:r>
        <w:rPr>
          <w:b/>
          <w:bCs/>
        </w:rPr>
        <w:fldChar w:fldCharType="separate"/>
      </w:r>
      <w:r w:rsidR="00CD7038" w:rsidRPr="008F1104">
        <w:rPr>
          <w:b/>
          <w:bCs/>
        </w:rPr>
        <w:t xml:space="preserve">Observation </w:t>
      </w:r>
      <w:r w:rsidR="00CD7038">
        <w:rPr>
          <w:b/>
          <w:bCs/>
          <w:noProof/>
        </w:rPr>
        <w:t>2</w:t>
      </w:r>
      <w:r w:rsidR="00CD7038" w:rsidRPr="008F1104">
        <w:rPr>
          <w:b/>
          <w:bCs/>
        </w:rPr>
        <w:tab/>
        <w:t xml:space="preserve">256QAM is </w:t>
      </w:r>
      <w:r w:rsidR="00CD7038">
        <w:rPr>
          <w:b/>
          <w:bCs/>
        </w:rPr>
        <w:t>promising</w:t>
      </w:r>
      <w:r w:rsidR="00CD7038" w:rsidRPr="008F1104">
        <w:rPr>
          <w:b/>
          <w:bCs/>
        </w:rPr>
        <w:t xml:space="preserve"> for PC1, PC2, and PC5</w:t>
      </w:r>
      <w:r w:rsidR="00CD7038">
        <w:rPr>
          <w:b/>
          <w:bCs/>
        </w:rPr>
        <w:t>,</w:t>
      </w:r>
      <w:r w:rsidR="00CD7038" w:rsidRPr="008F1104">
        <w:rPr>
          <w:b/>
          <w:bCs/>
        </w:rPr>
        <w:t xml:space="preserve"> where higher EIRP is assumed.</w:t>
      </w:r>
      <w:r>
        <w:rPr>
          <w:b/>
          <w:bCs/>
        </w:rPr>
        <w:fldChar w:fldCharType="end"/>
      </w:r>
    </w:p>
    <w:p w14:paraId="2B838851" w14:textId="631AA4D2" w:rsidR="004B6275" w:rsidRPr="004B6275" w:rsidRDefault="004B6275" w:rsidP="002E78B5">
      <w:pPr>
        <w:spacing w:after="120"/>
        <w:ind w:left="1559" w:hanging="1559"/>
        <w:rPr>
          <w:b/>
          <w:bCs/>
        </w:rPr>
      </w:pPr>
      <w:r w:rsidRPr="004B6275">
        <w:rPr>
          <w:b/>
          <w:bCs/>
        </w:rPr>
        <w:fldChar w:fldCharType="begin"/>
      </w:r>
      <w:r w:rsidRPr="004B6275">
        <w:rPr>
          <w:b/>
          <w:bCs/>
        </w:rPr>
        <w:instrText xml:space="preserve"> REF _Ref115454793 \h </w:instrText>
      </w:r>
      <w:r w:rsidRPr="004B6275">
        <w:rPr>
          <w:b/>
          <w:bCs/>
        </w:rPr>
      </w:r>
      <w:r w:rsidRPr="004B6275">
        <w:rPr>
          <w:b/>
          <w:bCs/>
        </w:rPr>
        <w:instrText xml:space="preserve"> \* MERGEFORMAT </w:instrText>
      </w:r>
      <w:r w:rsidRPr="004B6275">
        <w:rPr>
          <w:b/>
          <w:bCs/>
        </w:rPr>
        <w:fldChar w:fldCharType="separate"/>
      </w:r>
      <w:r w:rsidR="00CD7038" w:rsidRPr="00CD7038">
        <w:rPr>
          <w:b/>
          <w:bCs/>
        </w:rPr>
        <w:t xml:space="preserve">Proposal </w:t>
      </w:r>
      <w:r w:rsidR="00CD7038" w:rsidRPr="00CD7038">
        <w:rPr>
          <w:b/>
          <w:bCs/>
          <w:noProof/>
        </w:rPr>
        <w:t>1</w:t>
      </w:r>
      <w:r w:rsidR="00CD7038" w:rsidRPr="00CD7038">
        <w:rPr>
          <w:b/>
          <w:bCs/>
        </w:rPr>
        <w:tab/>
        <w:t>The target EVM shall be 3.5%</w:t>
      </w:r>
      <w:r w:rsidR="00CD7038">
        <w:t>.</w:t>
      </w:r>
      <w:r w:rsidRPr="004B6275">
        <w:rPr>
          <w:b/>
          <w:bCs/>
        </w:rPr>
        <w:fldChar w:fldCharType="end"/>
      </w:r>
    </w:p>
    <w:p w14:paraId="03869234" w14:textId="5792BFFE"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49C5389B" w14:textId="3E4252FD" w:rsidR="00BC120C" w:rsidRPr="00155A3A" w:rsidRDefault="00F37AF7" w:rsidP="00155A3A">
      <w:pPr>
        <w:pStyle w:val="references"/>
        <w:tabs>
          <w:tab w:val="clear" w:pos="360"/>
          <w:tab w:val="num" w:pos="1560"/>
        </w:tabs>
        <w:jc w:val="left"/>
        <w:rPr>
          <w:color w:val="312E25"/>
        </w:rPr>
      </w:pPr>
      <w:bookmarkStart w:id="7" w:name="_Ref76562324"/>
      <w:bookmarkStart w:id="8" w:name="_Ref79060017"/>
      <w:bookmarkStart w:id="9" w:name="_Ref110588779"/>
      <w:r w:rsidRPr="00F37AF7">
        <w:rPr>
          <w:color w:val="312E25"/>
        </w:rPr>
        <w:t>RP-22</w:t>
      </w:r>
      <w:r w:rsidR="00752834">
        <w:rPr>
          <w:color w:val="312E25"/>
        </w:rPr>
        <w:t>2228</w:t>
      </w:r>
      <w:r w:rsidR="00A167CA">
        <w:rPr>
          <w:color w:val="312E25"/>
        </w:rPr>
        <w:t>,</w:t>
      </w:r>
      <w:r w:rsidR="009428DE" w:rsidRPr="009428DE">
        <w:rPr>
          <w:color w:val="312E25"/>
        </w:rPr>
        <w:tab/>
      </w:r>
      <w:r w:rsidR="00F754C6">
        <w:rPr>
          <w:color w:val="312E25"/>
        </w:rPr>
        <w:tab/>
      </w:r>
      <w:r w:rsidR="00155A3A">
        <w:rPr>
          <w:color w:val="312E25"/>
        </w:rPr>
        <w:t>“</w:t>
      </w:r>
      <w:r w:rsidR="0081439D" w:rsidRPr="0081439D">
        <w:rPr>
          <w:color w:val="312E25"/>
        </w:rPr>
        <w:t>Revised WID: NR RF requirements enhancement for frequency range 2 (FR2), Phase 3</w:t>
      </w:r>
      <w:r w:rsidR="00155A3A">
        <w:rPr>
          <w:color w:val="312E25"/>
        </w:rPr>
        <w:t>”,</w:t>
      </w:r>
      <w:r w:rsidR="00590B7B">
        <w:rPr>
          <w:color w:val="312E25"/>
        </w:rPr>
        <w:t xml:space="preserve"> </w:t>
      </w:r>
      <w:bookmarkEnd w:id="7"/>
      <w:bookmarkEnd w:id="8"/>
      <w:r w:rsidR="0045331B" w:rsidRPr="0045331B">
        <w:rPr>
          <w:i/>
          <w:iCs/>
          <w:color w:val="312E25"/>
        </w:rPr>
        <w:t>Moderator (Nokia</w:t>
      </w:r>
      <w:r w:rsidR="007F7379">
        <w:rPr>
          <w:i/>
          <w:iCs/>
          <w:color w:val="312E25"/>
        </w:rPr>
        <w:t>, Xiaomi</w:t>
      </w:r>
      <w:r w:rsidR="0045331B" w:rsidRPr="0045331B">
        <w:rPr>
          <w:i/>
          <w:iCs/>
          <w:color w:val="312E25"/>
        </w:rPr>
        <w:t>)</w:t>
      </w:r>
      <w:bookmarkEnd w:id="9"/>
    </w:p>
    <w:p w14:paraId="0E21E0C7" w14:textId="214A6646" w:rsidR="007F256A" w:rsidRDefault="007F256A" w:rsidP="009F7B43">
      <w:pPr>
        <w:pStyle w:val="references"/>
        <w:rPr>
          <w:color w:val="312E25"/>
        </w:rPr>
      </w:pPr>
      <w:bookmarkStart w:id="10" w:name="_Ref115101489"/>
      <w:bookmarkStart w:id="11" w:name="_Ref110594894"/>
      <w:bookmarkStart w:id="12" w:name="_Ref95475080"/>
      <w:bookmarkStart w:id="13" w:name="_Ref92445457"/>
      <w:r w:rsidRPr="007F256A">
        <w:rPr>
          <w:color w:val="312E25"/>
        </w:rPr>
        <w:t>R4-2214244</w:t>
      </w:r>
      <w:r w:rsidRPr="007F256A">
        <w:rPr>
          <w:color w:val="312E25"/>
        </w:rPr>
        <w:tab/>
      </w:r>
      <w:r>
        <w:rPr>
          <w:color w:val="312E25"/>
        </w:rPr>
        <w:tab/>
      </w:r>
      <w:r w:rsidR="004808CF">
        <w:rPr>
          <w:color w:val="312E25"/>
        </w:rPr>
        <w:t>“</w:t>
      </w:r>
      <w:r w:rsidRPr="007F256A">
        <w:rPr>
          <w:color w:val="312E25"/>
        </w:rPr>
        <w:t>Email Discussion Summary for [104-e][133] FR2_enh_req_Ph3</w:t>
      </w:r>
      <w:r w:rsidR="004808CF">
        <w:rPr>
          <w:color w:val="312E25"/>
        </w:rPr>
        <w:t xml:space="preserve">”, </w:t>
      </w:r>
      <w:r w:rsidR="00166608" w:rsidRPr="0045331B">
        <w:rPr>
          <w:i/>
          <w:iCs/>
          <w:color w:val="312E25"/>
        </w:rPr>
        <w:t>Moderator (Nokia</w:t>
      </w:r>
      <w:r w:rsidR="00166608">
        <w:rPr>
          <w:i/>
          <w:iCs/>
          <w:color w:val="312E25"/>
        </w:rPr>
        <w:t>, Xiaomi</w:t>
      </w:r>
      <w:r w:rsidR="00166608" w:rsidRPr="0045331B">
        <w:rPr>
          <w:i/>
          <w:iCs/>
          <w:color w:val="312E25"/>
        </w:rPr>
        <w:t>)</w:t>
      </w:r>
      <w:bookmarkEnd w:id="10"/>
    </w:p>
    <w:p w14:paraId="1EAAC292" w14:textId="76E71528" w:rsidR="006E18E2" w:rsidRDefault="009C0D8A" w:rsidP="009F7B43">
      <w:pPr>
        <w:pStyle w:val="references"/>
        <w:rPr>
          <w:color w:val="312E25"/>
        </w:rPr>
      </w:pPr>
      <w:bookmarkStart w:id="14" w:name="_Ref115101531"/>
      <w:r w:rsidRPr="009C0D8A">
        <w:rPr>
          <w:color w:val="312E25"/>
        </w:rPr>
        <w:t>R4-2214453</w:t>
      </w:r>
      <w:r>
        <w:rPr>
          <w:color w:val="312E25"/>
        </w:rPr>
        <w:tab/>
      </w:r>
      <w:r>
        <w:rPr>
          <w:color w:val="312E25"/>
        </w:rPr>
        <w:tab/>
        <w:t>“</w:t>
      </w:r>
      <w:r w:rsidR="00C41E78" w:rsidRPr="00C41E78">
        <w:rPr>
          <w:color w:val="312E25"/>
        </w:rPr>
        <w:t>WF on UL 256QAM</w:t>
      </w:r>
      <w:r>
        <w:rPr>
          <w:color w:val="312E25"/>
        </w:rPr>
        <w:t>”</w:t>
      </w:r>
      <w:r w:rsidR="00D075BC">
        <w:rPr>
          <w:color w:val="312E25"/>
        </w:rPr>
        <w:t xml:space="preserve">, </w:t>
      </w:r>
      <w:r w:rsidR="00D075BC" w:rsidRPr="00D075BC">
        <w:rPr>
          <w:i/>
          <w:iCs/>
          <w:color w:val="312E25"/>
        </w:rPr>
        <w:t>Xiaomi</w:t>
      </w:r>
      <w:bookmarkEnd w:id="11"/>
      <w:bookmarkEnd w:id="12"/>
      <w:bookmarkEnd w:id="13"/>
      <w:bookmarkEnd w:id="14"/>
    </w:p>
    <w:sectPr w:rsidR="006E18E2"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86807" w14:textId="77777777" w:rsidR="006B35FB" w:rsidRDefault="006B35FB">
      <w:r>
        <w:separator/>
      </w:r>
    </w:p>
  </w:endnote>
  <w:endnote w:type="continuationSeparator" w:id="0">
    <w:p w14:paraId="2FF41EE8" w14:textId="77777777" w:rsidR="006B35FB" w:rsidRDefault="006B35FB">
      <w:r>
        <w:continuationSeparator/>
      </w:r>
    </w:p>
  </w:endnote>
  <w:endnote w:type="continuationNotice" w:id="1">
    <w:p w14:paraId="4BC6976C" w14:textId="77777777" w:rsidR="006B35FB" w:rsidRDefault="006B3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A1252" w14:textId="77777777" w:rsidR="006B35FB" w:rsidRDefault="006B35FB">
      <w:r>
        <w:separator/>
      </w:r>
    </w:p>
  </w:footnote>
  <w:footnote w:type="continuationSeparator" w:id="0">
    <w:p w14:paraId="20283E0F" w14:textId="77777777" w:rsidR="006B35FB" w:rsidRDefault="006B35FB">
      <w:r>
        <w:continuationSeparator/>
      </w:r>
    </w:p>
  </w:footnote>
  <w:footnote w:type="continuationNotice" w:id="1">
    <w:p w14:paraId="63C595C5" w14:textId="77777777" w:rsidR="006B35FB" w:rsidRDefault="006B35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9"/>
  </w:num>
  <w:num w:numId="4">
    <w:abstractNumId w:val="11"/>
  </w:num>
  <w:num w:numId="5">
    <w:abstractNumId w:val="3"/>
  </w:num>
  <w:num w:numId="6">
    <w:abstractNumId w:val="22"/>
  </w:num>
  <w:num w:numId="7">
    <w:abstractNumId w:val="1"/>
  </w:num>
  <w:num w:numId="8">
    <w:abstractNumId w:val="25"/>
  </w:num>
  <w:num w:numId="9">
    <w:abstractNumId w:val="16"/>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0"/>
  </w:num>
  <w:num w:numId="14">
    <w:abstractNumId w:val="21"/>
  </w:num>
  <w:num w:numId="15">
    <w:abstractNumId w:val="21"/>
  </w:num>
  <w:num w:numId="16">
    <w:abstractNumId w:val="9"/>
  </w:num>
  <w:num w:numId="17">
    <w:abstractNumId w:val="10"/>
  </w:num>
  <w:num w:numId="18">
    <w:abstractNumId w:val="12"/>
  </w:num>
  <w:num w:numId="19">
    <w:abstractNumId w:val="8"/>
  </w:num>
  <w:num w:numId="20">
    <w:abstractNumId w:val="23"/>
  </w:num>
  <w:num w:numId="21">
    <w:abstractNumId w:val="24"/>
  </w:num>
  <w:num w:numId="22">
    <w:abstractNumId w:val="20"/>
  </w:num>
  <w:num w:numId="23">
    <w:abstractNumId w:val="27"/>
  </w:num>
  <w:num w:numId="24">
    <w:abstractNumId w:val="26"/>
  </w:num>
  <w:num w:numId="25">
    <w:abstractNumId w:val="14"/>
  </w:num>
  <w:num w:numId="26">
    <w:abstractNumId w:val="6"/>
  </w:num>
  <w:num w:numId="27">
    <w:abstractNumId w:val="4"/>
  </w:num>
  <w:num w:numId="28">
    <w:abstractNumId w:val="1"/>
  </w:num>
  <w:num w:numId="29">
    <w:abstractNumId w:val="1"/>
  </w:num>
  <w:num w:numId="30">
    <w:abstractNumId w:val="5"/>
  </w:num>
  <w:num w:numId="31">
    <w:abstractNumId w:val="18"/>
  </w:num>
  <w:num w:numId="32">
    <w:abstractNumId w:val="5"/>
  </w:num>
  <w:num w:numId="33">
    <w:abstractNumId w:val="18"/>
  </w:num>
  <w:num w:numId="34">
    <w:abstractNumId w:val="1"/>
  </w:num>
  <w:num w:numId="35">
    <w:abstractNumId w:val="2"/>
  </w:num>
  <w:num w:numId="36">
    <w:abstractNumId w:val="1"/>
  </w:num>
  <w:num w:numId="37">
    <w:abstractNumId w:val="28"/>
  </w:num>
  <w:num w:numId="38">
    <w:abstractNumId w:val="19"/>
  </w:num>
  <w:num w:numId="3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KgFAN7+4J4tAAAA"/>
  </w:docVars>
  <w:rsids>
    <w:rsidRoot w:val="00586410"/>
    <w:rsid w:val="00000FA0"/>
    <w:rsid w:val="00001117"/>
    <w:rsid w:val="00001B80"/>
    <w:rsid w:val="00001B9D"/>
    <w:rsid w:val="00001BBB"/>
    <w:rsid w:val="00001CDF"/>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3E2D"/>
    <w:rsid w:val="00014663"/>
    <w:rsid w:val="00014B15"/>
    <w:rsid w:val="00014CA4"/>
    <w:rsid w:val="00014CB4"/>
    <w:rsid w:val="00014ED4"/>
    <w:rsid w:val="00015704"/>
    <w:rsid w:val="00015A17"/>
    <w:rsid w:val="0001633C"/>
    <w:rsid w:val="000165F6"/>
    <w:rsid w:val="000169BF"/>
    <w:rsid w:val="00016CF1"/>
    <w:rsid w:val="00017035"/>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EB7"/>
    <w:rsid w:val="00024F62"/>
    <w:rsid w:val="00025C0F"/>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BC8"/>
    <w:rsid w:val="00037C84"/>
    <w:rsid w:val="00037C8C"/>
    <w:rsid w:val="00040006"/>
    <w:rsid w:val="000408DC"/>
    <w:rsid w:val="000409E9"/>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C99"/>
    <w:rsid w:val="00073E13"/>
    <w:rsid w:val="000747CF"/>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54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DF2"/>
    <w:rsid w:val="000C3E4A"/>
    <w:rsid w:val="000C4631"/>
    <w:rsid w:val="000C47DF"/>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B95"/>
    <w:rsid w:val="000E20C5"/>
    <w:rsid w:val="000E2C2B"/>
    <w:rsid w:val="000E2D1C"/>
    <w:rsid w:val="000E39D5"/>
    <w:rsid w:val="000E3AE9"/>
    <w:rsid w:val="000E491E"/>
    <w:rsid w:val="000E49EB"/>
    <w:rsid w:val="000E4D2C"/>
    <w:rsid w:val="000E4D3D"/>
    <w:rsid w:val="000E5383"/>
    <w:rsid w:val="000E544A"/>
    <w:rsid w:val="000E581F"/>
    <w:rsid w:val="000E5FCC"/>
    <w:rsid w:val="000E5FDF"/>
    <w:rsid w:val="000E69D5"/>
    <w:rsid w:val="000E6BB1"/>
    <w:rsid w:val="000E6C0C"/>
    <w:rsid w:val="000E6CCB"/>
    <w:rsid w:val="000E76C5"/>
    <w:rsid w:val="000E798D"/>
    <w:rsid w:val="000E7A18"/>
    <w:rsid w:val="000E7B77"/>
    <w:rsid w:val="000E7C8D"/>
    <w:rsid w:val="000F055D"/>
    <w:rsid w:val="000F100A"/>
    <w:rsid w:val="000F17BA"/>
    <w:rsid w:val="000F1C85"/>
    <w:rsid w:val="000F2416"/>
    <w:rsid w:val="000F2996"/>
    <w:rsid w:val="000F2FCE"/>
    <w:rsid w:val="000F3129"/>
    <w:rsid w:val="000F34F2"/>
    <w:rsid w:val="000F3C59"/>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AB8"/>
    <w:rsid w:val="00103B59"/>
    <w:rsid w:val="00104963"/>
    <w:rsid w:val="00104BCD"/>
    <w:rsid w:val="00104F20"/>
    <w:rsid w:val="001055E0"/>
    <w:rsid w:val="00106F18"/>
    <w:rsid w:val="00106F19"/>
    <w:rsid w:val="0010713B"/>
    <w:rsid w:val="0010729E"/>
    <w:rsid w:val="0010761A"/>
    <w:rsid w:val="00107A1A"/>
    <w:rsid w:val="00107F2D"/>
    <w:rsid w:val="001101D8"/>
    <w:rsid w:val="00110300"/>
    <w:rsid w:val="00110CB4"/>
    <w:rsid w:val="00110D19"/>
    <w:rsid w:val="00111167"/>
    <w:rsid w:val="00111178"/>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17867"/>
    <w:rsid w:val="00120026"/>
    <w:rsid w:val="00120170"/>
    <w:rsid w:val="00120522"/>
    <w:rsid w:val="00120D0D"/>
    <w:rsid w:val="00120F20"/>
    <w:rsid w:val="001215D5"/>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3C8"/>
    <w:rsid w:val="001428B0"/>
    <w:rsid w:val="00142E73"/>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729"/>
    <w:rsid w:val="001B17CD"/>
    <w:rsid w:val="001B1B97"/>
    <w:rsid w:val="001B2670"/>
    <w:rsid w:val="001B3493"/>
    <w:rsid w:val="001B3882"/>
    <w:rsid w:val="001B40F0"/>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8A1"/>
    <w:rsid w:val="001C4D2F"/>
    <w:rsid w:val="001C4E3F"/>
    <w:rsid w:val="001C54A7"/>
    <w:rsid w:val="001C5902"/>
    <w:rsid w:val="001C60E6"/>
    <w:rsid w:val="001C6205"/>
    <w:rsid w:val="001C6853"/>
    <w:rsid w:val="001C6DB6"/>
    <w:rsid w:val="001C6F60"/>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4289"/>
    <w:rsid w:val="00214D44"/>
    <w:rsid w:val="002151D3"/>
    <w:rsid w:val="0021521A"/>
    <w:rsid w:val="00215533"/>
    <w:rsid w:val="00215CBD"/>
    <w:rsid w:val="00215CCD"/>
    <w:rsid w:val="00215DD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10D1"/>
    <w:rsid w:val="002311D8"/>
    <w:rsid w:val="00231444"/>
    <w:rsid w:val="00231F1C"/>
    <w:rsid w:val="00231F4D"/>
    <w:rsid w:val="00231FB2"/>
    <w:rsid w:val="002323B3"/>
    <w:rsid w:val="00232760"/>
    <w:rsid w:val="00232CD3"/>
    <w:rsid w:val="00232FDB"/>
    <w:rsid w:val="002334F5"/>
    <w:rsid w:val="00233539"/>
    <w:rsid w:val="00233ACC"/>
    <w:rsid w:val="00233E07"/>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3BF"/>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47F56"/>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6E3B"/>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6E4"/>
    <w:rsid w:val="002A4833"/>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76B"/>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51C"/>
    <w:rsid w:val="002D08D4"/>
    <w:rsid w:val="002D0D70"/>
    <w:rsid w:val="002D0DA3"/>
    <w:rsid w:val="002D0DB8"/>
    <w:rsid w:val="002D0FE1"/>
    <w:rsid w:val="002D19D2"/>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BD0"/>
    <w:rsid w:val="002D7C89"/>
    <w:rsid w:val="002D7D7E"/>
    <w:rsid w:val="002E06F3"/>
    <w:rsid w:val="002E0C85"/>
    <w:rsid w:val="002E0FC3"/>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DF0"/>
    <w:rsid w:val="002E6F13"/>
    <w:rsid w:val="002E78B5"/>
    <w:rsid w:val="002E7931"/>
    <w:rsid w:val="002E7991"/>
    <w:rsid w:val="002E7EEF"/>
    <w:rsid w:val="002F0604"/>
    <w:rsid w:val="002F0774"/>
    <w:rsid w:val="002F0847"/>
    <w:rsid w:val="002F1302"/>
    <w:rsid w:val="002F14B3"/>
    <w:rsid w:val="002F192C"/>
    <w:rsid w:val="002F1A0A"/>
    <w:rsid w:val="002F24C5"/>
    <w:rsid w:val="002F27AC"/>
    <w:rsid w:val="002F2819"/>
    <w:rsid w:val="002F288C"/>
    <w:rsid w:val="002F2BE9"/>
    <w:rsid w:val="002F2D42"/>
    <w:rsid w:val="002F3A8A"/>
    <w:rsid w:val="002F3DEF"/>
    <w:rsid w:val="002F3E82"/>
    <w:rsid w:val="002F3F91"/>
    <w:rsid w:val="002F440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1C81"/>
    <w:rsid w:val="003020B8"/>
    <w:rsid w:val="00302179"/>
    <w:rsid w:val="00302D85"/>
    <w:rsid w:val="003033DC"/>
    <w:rsid w:val="003037C0"/>
    <w:rsid w:val="003043E2"/>
    <w:rsid w:val="00304A6A"/>
    <w:rsid w:val="0030509C"/>
    <w:rsid w:val="003055D3"/>
    <w:rsid w:val="003059F5"/>
    <w:rsid w:val="00305F2E"/>
    <w:rsid w:val="003063B2"/>
    <w:rsid w:val="00306594"/>
    <w:rsid w:val="003078D4"/>
    <w:rsid w:val="003079A5"/>
    <w:rsid w:val="0031000E"/>
    <w:rsid w:val="0031035F"/>
    <w:rsid w:val="00310A0A"/>
    <w:rsid w:val="00310A9B"/>
    <w:rsid w:val="0031110E"/>
    <w:rsid w:val="00311316"/>
    <w:rsid w:val="0031162C"/>
    <w:rsid w:val="00311920"/>
    <w:rsid w:val="00312057"/>
    <w:rsid w:val="003123EC"/>
    <w:rsid w:val="0031293C"/>
    <w:rsid w:val="00313204"/>
    <w:rsid w:val="003133C6"/>
    <w:rsid w:val="0031399A"/>
    <w:rsid w:val="003145CC"/>
    <w:rsid w:val="00314724"/>
    <w:rsid w:val="00314CDA"/>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1CC"/>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228"/>
    <w:rsid w:val="00383303"/>
    <w:rsid w:val="00383A25"/>
    <w:rsid w:val="003840DB"/>
    <w:rsid w:val="00384300"/>
    <w:rsid w:val="00384452"/>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60B"/>
    <w:rsid w:val="003E0C3F"/>
    <w:rsid w:val="003E145B"/>
    <w:rsid w:val="003E1AAA"/>
    <w:rsid w:val="003E25D4"/>
    <w:rsid w:val="003E27CC"/>
    <w:rsid w:val="003E2BFE"/>
    <w:rsid w:val="003E2C05"/>
    <w:rsid w:val="003E36CE"/>
    <w:rsid w:val="003E3868"/>
    <w:rsid w:val="003E414F"/>
    <w:rsid w:val="003E59C5"/>
    <w:rsid w:val="003E5C6A"/>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8B1"/>
    <w:rsid w:val="00414B8C"/>
    <w:rsid w:val="00414D4A"/>
    <w:rsid w:val="00415194"/>
    <w:rsid w:val="0041559F"/>
    <w:rsid w:val="00415FDC"/>
    <w:rsid w:val="0041653A"/>
    <w:rsid w:val="0041654E"/>
    <w:rsid w:val="004167A1"/>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AC7"/>
    <w:rsid w:val="00435F06"/>
    <w:rsid w:val="00436122"/>
    <w:rsid w:val="00436B16"/>
    <w:rsid w:val="00437F32"/>
    <w:rsid w:val="00440642"/>
    <w:rsid w:val="00440B6B"/>
    <w:rsid w:val="00440F02"/>
    <w:rsid w:val="00441317"/>
    <w:rsid w:val="0044160F"/>
    <w:rsid w:val="00441678"/>
    <w:rsid w:val="00441895"/>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8D7"/>
    <w:rsid w:val="00454FAD"/>
    <w:rsid w:val="00454FC4"/>
    <w:rsid w:val="00455047"/>
    <w:rsid w:val="00455265"/>
    <w:rsid w:val="0045584D"/>
    <w:rsid w:val="004566F8"/>
    <w:rsid w:val="00456E07"/>
    <w:rsid w:val="00457147"/>
    <w:rsid w:val="004574B1"/>
    <w:rsid w:val="004579D7"/>
    <w:rsid w:val="00457B47"/>
    <w:rsid w:val="00460790"/>
    <w:rsid w:val="00460B6E"/>
    <w:rsid w:val="00460F5D"/>
    <w:rsid w:val="00460FC6"/>
    <w:rsid w:val="0046122A"/>
    <w:rsid w:val="0046143F"/>
    <w:rsid w:val="0046172C"/>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31C5"/>
    <w:rsid w:val="004A36B5"/>
    <w:rsid w:val="004A3E41"/>
    <w:rsid w:val="004A4061"/>
    <w:rsid w:val="004A4214"/>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7CA"/>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D47"/>
    <w:rsid w:val="0051421C"/>
    <w:rsid w:val="005147D4"/>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E5C"/>
    <w:rsid w:val="005850EE"/>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7A0"/>
    <w:rsid w:val="005D22CC"/>
    <w:rsid w:val="005D249B"/>
    <w:rsid w:val="005D2D73"/>
    <w:rsid w:val="005D3531"/>
    <w:rsid w:val="005D38A0"/>
    <w:rsid w:val="005D3953"/>
    <w:rsid w:val="005D42ED"/>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57F"/>
    <w:rsid w:val="005F7C6E"/>
    <w:rsid w:val="005F7D48"/>
    <w:rsid w:val="006001FC"/>
    <w:rsid w:val="00600323"/>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9FA"/>
    <w:rsid w:val="00606B28"/>
    <w:rsid w:val="00606D2A"/>
    <w:rsid w:val="00607394"/>
    <w:rsid w:val="00607432"/>
    <w:rsid w:val="006077CA"/>
    <w:rsid w:val="00607E2F"/>
    <w:rsid w:val="00610888"/>
    <w:rsid w:val="00610B51"/>
    <w:rsid w:val="0061141A"/>
    <w:rsid w:val="006116A3"/>
    <w:rsid w:val="00612119"/>
    <w:rsid w:val="00612698"/>
    <w:rsid w:val="006132BF"/>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D14"/>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CA3"/>
    <w:rsid w:val="006566FF"/>
    <w:rsid w:val="00656ECC"/>
    <w:rsid w:val="00657C84"/>
    <w:rsid w:val="0066019A"/>
    <w:rsid w:val="0066088D"/>
    <w:rsid w:val="00660E4D"/>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A95"/>
    <w:rsid w:val="006A0C49"/>
    <w:rsid w:val="006A11EB"/>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D1A"/>
    <w:rsid w:val="006A7453"/>
    <w:rsid w:val="006A74A6"/>
    <w:rsid w:val="006A75C3"/>
    <w:rsid w:val="006A7F2B"/>
    <w:rsid w:val="006A7F31"/>
    <w:rsid w:val="006B0700"/>
    <w:rsid w:val="006B0CDC"/>
    <w:rsid w:val="006B0D8B"/>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6EC"/>
    <w:rsid w:val="006D1837"/>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57F"/>
    <w:rsid w:val="006E69B5"/>
    <w:rsid w:val="006E6B16"/>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21D"/>
    <w:rsid w:val="006F4627"/>
    <w:rsid w:val="006F4DA4"/>
    <w:rsid w:val="006F4DFC"/>
    <w:rsid w:val="006F4F9C"/>
    <w:rsid w:val="006F58A9"/>
    <w:rsid w:val="006F5979"/>
    <w:rsid w:val="006F6501"/>
    <w:rsid w:val="006F75BD"/>
    <w:rsid w:val="006F7961"/>
    <w:rsid w:val="006F7C2B"/>
    <w:rsid w:val="006F7FB9"/>
    <w:rsid w:val="006F7FC5"/>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5C1"/>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ACC"/>
    <w:rsid w:val="00753C46"/>
    <w:rsid w:val="00753DF3"/>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D08"/>
    <w:rsid w:val="00757D3F"/>
    <w:rsid w:val="0076009F"/>
    <w:rsid w:val="00760355"/>
    <w:rsid w:val="0076055D"/>
    <w:rsid w:val="0076061D"/>
    <w:rsid w:val="00761E18"/>
    <w:rsid w:val="00762005"/>
    <w:rsid w:val="0076219E"/>
    <w:rsid w:val="00762C9A"/>
    <w:rsid w:val="00762D28"/>
    <w:rsid w:val="00762DAB"/>
    <w:rsid w:val="007633A9"/>
    <w:rsid w:val="00763811"/>
    <w:rsid w:val="00763FE6"/>
    <w:rsid w:val="007643C3"/>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720"/>
    <w:rsid w:val="0079499A"/>
    <w:rsid w:val="00794B53"/>
    <w:rsid w:val="00795543"/>
    <w:rsid w:val="00795547"/>
    <w:rsid w:val="00795811"/>
    <w:rsid w:val="00795835"/>
    <w:rsid w:val="00795B34"/>
    <w:rsid w:val="00795EF0"/>
    <w:rsid w:val="007968EB"/>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77BD"/>
    <w:rsid w:val="007A7D9A"/>
    <w:rsid w:val="007B038A"/>
    <w:rsid w:val="007B086F"/>
    <w:rsid w:val="007B1696"/>
    <w:rsid w:val="007B1EDC"/>
    <w:rsid w:val="007B26AF"/>
    <w:rsid w:val="007B2C5C"/>
    <w:rsid w:val="007B3315"/>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206"/>
    <w:rsid w:val="007B7782"/>
    <w:rsid w:val="007B7974"/>
    <w:rsid w:val="007B7C7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E9A"/>
    <w:rsid w:val="007E0EAB"/>
    <w:rsid w:val="007E0EC9"/>
    <w:rsid w:val="007E155F"/>
    <w:rsid w:val="007E167F"/>
    <w:rsid w:val="007E1744"/>
    <w:rsid w:val="007E1F4B"/>
    <w:rsid w:val="007E27D1"/>
    <w:rsid w:val="007E2A01"/>
    <w:rsid w:val="007E2AAD"/>
    <w:rsid w:val="007E2B0A"/>
    <w:rsid w:val="007E2FBC"/>
    <w:rsid w:val="007E3624"/>
    <w:rsid w:val="007E3779"/>
    <w:rsid w:val="007E3BC5"/>
    <w:rsid w:val="007E4042"/>
    <w:rsid w:val="007E416F"/>
    <w:rsid w:val="007E42BA"/>
    <w:rsid w:val="007E4DAD"/>
    <w:rsid w:val="007E4F34"/>
    <w:rsid w:val="007E5B6B"/>
    <w:rsid w:val="007E6136"/>
    <w:rsid w:val="007E6319"/>
    <w:rsid w:val="007E65BB"/>
    <w:rsid w:val="007E69F1"/>
    <w:rsid w:val="007E6DD6"/>
    <w:rsid w:val="007E78BA"/>
    <w:rsid w:val="007E7D0E"/>
    <w:rsid w:val="007F0403"/>
    <w:rsid w:val="007F0531"/>
    <w:rsid w:val="007F09C9"/>
    <w:rsid w:val="007F0A5B"/>
    <w:rsid w:val="007F0F70"/>
    <w:rsid w:val="007F13C0"/>
    <w:rsid w:val="007F1551"/>
    <w:rsid w:val="007F2279"/>
    <w:rsid w:val="007F244F"/>
    <w:rsid w:val="007F24F7"/>
    <w:rsid w:val="007F256A"/>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61E"/>
    <w:rsid w:val="008136A3"/>
    <w:rsid w:val="00813BF2"/>
    <w:rsid w:val="0081408D"/>
    <w:rsid w:val="0081430E"/>
    <w:rsid w:val="0081439D"/>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7F7"/>
    <w:rsid w:val="00850992"/>
    <w:rsid w:val="00850B6D"/>
    <w:rsid w:val="00850E1B"/>
    <w:rsid w:val="008513AD"/>
    <w:rsid w:val="0085161A"/>
    <w:rsid w:val="00851D55"/>
    <w:rsid w:val="00852515"/>
    <w:rsid w:val="008528C4"/>
    <w:rsid w:val="00852972"/>
    <w:rsid w:val="00852B99"/>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D1"/>
    <w:rsid w:val="00860E79"/>
    <w:rsid w:val="00861181"/>
    <w:rsid w:val="008611EF"/>
    <w:rsid w:val="00861267"/>
    <w:rsid w:val="008618EB"/>
    <w:rsid w:val="00862ABA"/>
    <w:rsid w:val="00862F49"/>
    <w:rsid w:val="008633BF"/>
    <w:rsid w:val="0086359D"/>
    <w:rsid w:val="008636BE"/>
    <w:rsid w:val="00863744"/>
    <w:rsid w:val="00864812"/>
    <w:rsid w:val="00864B84"/>
    <w:rsid w:val="008652E6"/>
    <w:rsid w:val="008653BA"/>
    <w:rsid w:val="00865697"/>
    <w:rsid w:val="00865CC2"/>
    <w:rsid w:val="00865D93"/>
    <w:rsid w:val="008661CA"/>
    <w:rsid w:val="00866468"/>
    <w:rsid w:val="008664C5"/>
    <w:rsid w:val="0086676C"/>
    <w:rsid w:val="00866886"/>
    <w:rsid w:val="00867610"/>
    <w:rsid w:val="00870133"/>
    <w:rsid w:val="0087074B"/>
    <w:rsid w:val="0087078C"/>
    <w:rsid w:val="008707CF"/>
    <w:rsid w:val="008716AD"/>
    <w:rsid w:val="008718CC"/>
    <w:rsid w:val="00872686"/>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8C7"/>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2C16"/>
    <w:rsid w:val="008A2E74"/>
    <w:rsid w:val="008A3004"/>
    <w:rsid w:val="008A3163"/>
    <w:rsid w:val="008A347A"/>
    <w:rsid w:val="008A3A04"/>
    <w:rsid w:val="008A3A21"/>
    <w:rsid w:val="008A4230"/>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45B"/>
    <w:rsid w:val="008D74AF"/>
    <w:rsid w:val="008D7571"/>
    <w:rsid w:val="008D7724"/>
    <w:rsid w:val="008E02F9"/>
    <w:rsid w:val="008E03AC"/>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620F"/>
    <w:rsid w:val="008E6431"/>
    <w:rsid w:val="008E6476"/>
    <w:rsid w:val="008E67FA"/>
    <w:rsid w:val="008E68E4"/>
    <w:rsid w:val="008F0AC0"/>
    <w:rsid w:val="008F0B9B"/>
    <w:rsid w:val="008F1104"/>
    <w:rsid w:val="008F172B"/>
    <w:rsid w:val="008F1CBA"/>
    <w:rsid w:val="008F1F6C"/>
    <w:rsid w:val="008F2155"/>
    <w:rsid w:val="008F2323"/>
    <w:rsid w:val="008F2450"/>
    <w:rsid w:val="008F246B"/>
    <w:rsid w:val="008F26D3"/>
    <w:rsid w:val="008F26E6"/>
    <w:rsid w:val="008F3481"/>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67"/>
    <w:rsid w:val="00922BAC"/>
    <w:rsid w:val="00923313"/>
    <w:rsid w:val="009235C3"/>
    <w:rsid w:val="00923CA0"/>
    <w:rsid w:val="00923CE5"/>
    <w:rsid w:val="00924190"/>
    <w:rsid w:val="00924250"/>
    <w:rsid w:val="009244D5"/>
    <w:rsid w:val="00924B81"/>
    <w:rsid w:val="009250A4"/>
    <w:rsid w:val="00925C6A"/>
    <w:rsid w:val="009260C9"/>
    <w:rsid w:val="0092655D"/>
    <w:rsid w:val="00926617"/>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47"/>
    <w:rsid w:val="00980D41"/>
    <w:rsid w:val="009812FE"/>
    <w:rsid w:val="009813BD"/>
    <w:rsid w:val="00981522"/>
    <w:rsid w:val="0098185F"/>
    <w:rsid w:val="0098215E"/>
    <w:rsid w:val="0098268A"/>
    <w:rsid w:val="009829CB"/>
    <w:rsid w:val="00982D17"/>
    <w:rsid w:val="00982F97"/>
    <w:rsid w:val="00983E21"/>
    <w:rsid w:val="00984595"/>
    <w:rsid w:val="00984759"/>
    <w:rsid w:val="009848CC"/>
    <w:rsid w:val="0098619B"/>
    <w:rsid w:val="00986C2D"/>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513"/>
    <w:rsid w:val="009A44D5"/>
    <w:rsid w:val="009A4A5F"/>
    <w:rsid w:val="009A4D77"/>
    <w:rsid w:val="009A5756"/>
    <w:rsid w:val="009A6682"/>
    <w:rsid w:val="009A66B5"/>
    <w:rsid w:val="009A6ADB"/>
    <w:rsid w:val="009A6C6B"/>
    <w:rsid w:val="009A6D7F"/>
    <w:rsid w:val="009A718D"/>
    <w:rsid w:val="009A71E8"/>
    <w:rsid w:val="009A735A"/>
    <w:rsid w:val="009A7899"/>
    <w:rsid w:val="009A7DB5"/>
    <w:rsid w:val="009A7E8C"/>
    <w:rsid w:val="009B0001"/>
    <w:rsid w:val="009B063F"/>
    <w:rsid w:val="009B0AB4"/>
    <w:rsid w:val="009B172F"/>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597"/>
    <w:rsid w:val="009D2773"/>
    <w:rsid w:val="009D2824"/>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037"/>
    <w:rsid w:val="009E054B"/>
    <w:rsid w:val="009E0692"/>
    <w:rsid w:val="009E0E35"/>
    <w:rsid w:val="009E0F55"/>
    <w:rsid w:val="009E1649"/>
    <w:rsid w:val="009E1780"/>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DD1"/>
    <w:rsid w:val="009F6123"/>
    <w:rsid w:val="009F6182"/>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652"/>
    <w:rsid w:val="00A83FA4"/>
    <w:rsid w:val="00A84044"/>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2F7C"/>
    <w:rsid w:val="00AC354F"/>
    <w:rsid w:val="00AC380E"/>
    <w:rsid w:val="00AC39CC"/>
    <w:rsid w:val="00AC3CE3"/>
    <w:rsid w:val="00AC44A9"/>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A4B"/>
    <w:rsid w:val="00AE5BB9"/>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E18"/>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0DA6"/>
    <w:rsid w:val="00B2102D"/>
    <w:rsid w:val="00B2166A"/>
    <w:rsid w:val="00B2176A"/>
    <w:rsid w:val="00B2181E"/>
    <w:rsid w:val="00B22488"/>
    <w:rsid w:val="00B2276A"/>
    <w:rsid w:val="00B22C2B"/>
    <w:rsid w:val="00B22F8E"/>
    <w:rsid w:val="00B234C4"/>
    <w:rsid w:val="00B240B2"/>
    <w:rsid w:val="00B241D5"/>
    <w:rsid w:val="00B246B3"/>
    <w:rsid w:val="00B24EF4"/>
    <w:rsid w:val="00B25009"/>
    <w:rsid w:val="00B25644"/>
    <w:rsid w:val="00B257AE"/>
    <w:rsid w:val="00B258BF"/>
    <w:rsid w:val="00B26243"/>
    <w:rsid w:val="00B26502"/>
    <w:rsid w:val="00B26C5E"/>
    <w:rsid w:val="00B27005"/>
    <w:rsid w:val="00B2706D"/>
    <w:rsid w:val="00B275EE"/>
    <w:rsid w:val="00B277C2"/>
    <w:rsid w:val="00B27C16"/>
    <w:rsid w:val="00B30836"/>
    <w:rsid w:val="00B30F88"/>
    <w:rsid w:val="00B31855"/>
    <w:rsid w:val="00B31918"/>
    <w:rsid w:val="00B32191"/>
    <w:rsid w:val="00B32272"/>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50B"/>
    <w:rsid w:val="00B35BD9"/>
    <w:rsid w:val="00B35C1D"/>
    <w:rsid w:val="00B3614E"/>
    <w:rsid w:val="00B36448"/>
    <w:rsid w:val="00B36959"/>
    <w:rsid w:val="00B36AA7"/>
    <w:rsid w:val="00B36F37"/>
    <w:rsid w:val="00B37158"/>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503F6"/>
    <w:rsid w:val="00B50569"/>
    <w:rsid w:val="00B50D59"/>
    <w:rsid w:val="00B50F0F"/>
    <w:rsid w:val="00B511AE"/>
    <w:rsid w:val="00B51490"/>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508"/>
    <w:rsid w:val="00B61511"/>
    <w:rsid w:val="00B6156E"/>
    <w:rsid w:val="00B619DE"/>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507"/>
    <w:rsid w:val="00B74592"/>
    <w:rsid w:val="00B74801"/>
    <w:rsid w:val="00B74E79"/>
    <w:rsid w:val="00B752CE"/>
    <w:rsid w:val="00B752DB"/>
    <w:rsid w:val="00B75366"/>
    <w:rsid w:val="00B75421"/>
    <w:rsid w:val="00B75574"/>
    <w:rsid w:val="00B761B8"/>
    <w:rsid w:val="00B76BFA"/>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B8F"/>
    <w:rsid w:val="00B916CB"/>
    <w:rsid w:val="00B91E64"/>
    <w:rsid w:val="00B91FC5"/>
    <w:rsid w:val="00B922B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34FB"/>
    <w:rsid w:val="00BD3C98"/>
    <w:rsid w:val="00BD4203"/>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5C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D27"/>
    <w:rsid w:val="00C02F37"/>
    <w:rsid w:val="00C03002"/>
    <w:rsid w:val="00C031A6"/>
    <w:rsid w:val="00C036ED"/>
    <w:rsid w:val="00C03D7E"/>
    <w:rsid w:val="00C042B0"/>
    <w:rsid w:val="00C04493"/>
    <w:rsid w:val="00C05B26"/>
    <w:rsid w:val="00C05FD2"/>
    <w:rsid w:val="00C05FF2"/>
    <w:rsid w:val="00C07728"/>
    <w:rsid w:val="00C07C4E"/>
    <w:rsid w:val="00C07CB1"/>
    <w:rsid w:val="00C07D05"/>
    <w:rsid w:val="00C07DAC"/>
    <w:rsid w:val="00C07EDB"/>
    <w:rsid w:val="00C10343"/>
    <w:rsid w:val="00C1180C"/>
    <w:rsid w:val="00C11826"/>
    <w:rsid w:val="00C11B55"/>
    <w:rsid w:val="00C11C6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70201"/>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E0"/>
    <w:rsid w:val="00C74FAB"/>
    <w:rsid w:val="00C75D57"/>
    <w:rsid w:val="00C75F7C"/>
    <w:rsid w:val="00C76DA4"/>
    <w:rsid w:val="00C771A2"/>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A00"/>
    <w:rsid w:val="00C90BC6"/>
    <w:rsid w:val="00C90C15"/>
    <w:rsid w:val="00C90CA2"/>
    <w:rsid w:val="00C90FF8"/>
    <w:rsid w:val="00C91382"/>
    <w:rsid w:val="00C91834"/>
    <w:rsid w:val="00C91DDF"/>
    <w:rsid w:val="00C91E79"/>
    <w:rsid w:val="00C923B0"/>
    <w:rsid w:val="00C9310A"/>
    <w:rsid w:val="00C93B59"/>
    <w:rsid w:val="00C93D91"/>
    <w:rsid w:val="00C94CCD"/>
    <w:rsid w:val="00C95831"/>
    <w:rsid w:val="00C95B41"/>
    <w:rsid w:val="00C95F39"/>
    <w:rsid w:val="00C965A9"/>
    <w:rsid w:val="00C96C6A"/>
    <w:rsid w:val="00C9737A"/>
    <w:rsid w:val="00C975F7"/>
    <w:rsid w:val="00C976D1"/>
    <w:rsid w:val="00C9787D"/>
    <w:rsid w:val="00CA0097"/>
    <w:rsid w:val="00CA00B6"/>
    <w:rsid w:val="00CA01FF"/>
    <w:rsid w:val="00CA0A45"/>
    <w:rsid w:val="00CA0B71"/>
    <w:rsid w:val="00CA123B"/>
    <w:rsid w:val="00CA12D0"/>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DBE"/>
    <w:rsid w:val="00CB0ECB"/>
    <w:rsid w:val="00CB1085"/>
    <w:rsid w:val="00CB12F8"/>
    <w:rsid w:val="00CB2595"/>
    <w:rsid w:val="00CB282A"/>
    <w:rsid w:val="00CB2CF7"/>
    <w:rsid w:val="00CB2F6A"/>
    <w:rsid w:val="00CB34DB"/>
    <w:rsid w:val="00CB3546"/>
    <w:rsid w:val="00CB3CB4"/>
    <w:rsid w:val="00CB4E7B"/>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58E"/>
    <w:rsid w:val="00CF1C71"/>
    <w:rsid w:val="00CF2175"/>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1252"/>
    <w:rsid w:val="00D012D9"/>
    <w:rsid w:val="00D0136F"/>
    <w:rsid w:val="00D01608"/>
    <w:rsid w:val="00D01ABF"/>
    <w:rsid w:val="00D01E57"/>
    <w:rsid w:val="00D02730"/>
    <w:rsid w:val="00D029FD"/>
    <w:rsid w:val="00D02A13"/>
    <w:rsid w:val="00D02C40"/>
    <w:rsid w:val="00D034DF"/>
    <w:rsid w:val="00D03CCF"/>
    <w:rsid w:val="00D04145"/>
    <w:rsid w:val="00D0419E"/>
    <w:rsid w:val="00D05025"/>
    <w:rsid w:val="00D053CB"/>
    <w:rsid w:val="00D0590D"/>
    <w:rsid w:val="00D0611E"/>
    <w:rsid w:val="00D0648A"/>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5CEA"/>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4761F"/>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377"/>
    <w:rsid w:val="00D56386"/>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977"/>
    <w:rsid w:val="00D66D81"/>
    <w:rsid w:val="00D66D90"/>
    <w:rsid w:val="00D67369"/>
    <w:rsid w:val="00D67B7C"/>
    <w:rsid w:val="00D703F7"/>
    <w:rsid w:val="00D70A30"/>
    <w:rsid w:val="00D70A36"/>
    <w:rsid w:val="00D70B2E"/>
    <w:rsid w:val="00D716C8"/>
    <w:rsid w:val="00D71709"/>
    <w:rsid w:val="00D71D04"/>
    <w:rsid w:val="00D71EBF"/>
    <w:rsid w:val="00D735C8"/>
    <w:rsid w:val="00D73BFE"/>
    <w:rsid w:val="00D73D1E"/>
    <w:rsid w:val="00D73FDF"/>
    <w:rsid w:val="00D74854"/>
    <w:rsid w:val="00D74E11"/>
    <w:rsid w:val="00D75534"/>
    <w:rsid w:val="00D75F66"/>
    <w:rsid w:val="00D7625B"/>
    <w:rsid w:val="00D76466"/>
    <w:rsid w:val="00D76B36"/>
    <w:rsid w:val="00D76B38"/>
    <w:rsid w:val="00D76F92"/>
    <w:rsid w:val="00D77438"/>
    <w:rsid w:val="00D77B38"/>
    <w:rsid w:val="00D77D2F"/>
    <w:rsid w:val="00D80309"/>
    <w:rsid w:val="00D8048C"/>
    <w:rsid w:val="00D80E19"/>
    <w:rsid w:val="00D814B3"/>
    <w:rsid w:val="00D822D5"/>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D31"/>
    <w:rsid w:val="00DB3F31"/>
    <w:rsid w:val="00DB46C6"/>
    <w:rsid w:val="00DB4821"/>
    <w:rsid w:val="00DB4FDC"/>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27B"/>
    <w:rsid w:val="00DF04B8"/>
    <w:rsid w:val="00DF0BFB"/>
    <w:rsid w:val="00DF0E50"/>
    <w:rsid w:val="00DF1249"/>
    <w:rsid w:val="00DF16AE"/>
    <w:rsid w:val="00DF1755"/>
    <w:rsid w:val="00DF1F60"/>
    <w:rsid w:val="00DF2CE0"/>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2952"/>
    <w:rsid w:val="00E93019"/>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8AC"/>
    <w:rsid w:val="00EA1A13"/>
    <w:rsid w:val="00EA1FC6"/>
    <w:rsid w:val="00EA2288"/>
    <w:rsid w:val="00EA272B"/>
    <w:rsid w:val="00EA2CB6"/>
    <w:rsid w:val="00EA3C34"/>
    <w:rsid w:val="00EA3D51"/>
    <w:rsid w:val="00EA4063"/>
    <w:rsid w:val="00EA4880"/>
    <w:rsid w:val="00EA48F3"/>
    <w:rsid w:val="00EA4CCA"/>
    <w:rsid w:val="00EA535D"/>
    <w:rsid w:val="00EA5889"/>
    <w:rsid w:val="00EA5FC0"/>
    <w:rsid w:val="00EA6044"/>
    <w:rsid w:val="00EA6076"/>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36F"/>
    <w:rsid w:val="00EE45DB"/>
    <w:rsid w:val="00EE4795"/>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15E"/>
    <w:rsid w:val="00EF66B1"/>
    <w:rsid w:val="00EF6C63"/>
    <w:rsid w:val="00EF6DA5"/>
    <w:rsid w:val="00EF6E9F"/>
    <w:rsid w:val="00EF763E"/>
    <w:rsid w:val="00EF76A6"/>
    <w:rsid w:val="00EF77EA"/>
    <w:rsid w:val="00F00850"/>
    <w:rsid w:val="00F018D2"/>
    <w:rsid w:val="00F019A7"/>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6D26"/>
    <w:rsid w:val="00F06E1B"/>
    <w:rsid w:val="00F075BF"/>
    <w:rsid w:val="00F07768"/>
    <w:rsid w:val="00F0779C"/>
    <w:rsid w:val="00F07C19"/>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1EF"/>
    <w:rsid w:val="00F20A05"/>
    <w:rsid w:val="00F20AB0"/>
    <w:rsid w:val="00F20B1E"/>
    <w:rsid w:val="00F21E8C"/>
    <w:rsid w:val="00F22120"/>
    <w:rsid w:val="00F22546"/>
    <w:rsid w:val="00F2335A"/>
    <w:rsid w:val="00F2371D"/>
    <w:rsid w:val="00F23D39"/>
    <w:rsid w:val="00F23FBF"/>
    <w:rsid w:val="00F24B0C"/>
    <w:rsid w:val="00F24CD5"/>
    <w:rsid w:val="00F2528F"/>
    <w:rsid w:val="00F25654"/>
    <w:rsid w:val="00F257DD"/>
    <w:rsid w:val="00F25E9A"/>
    <w:rsid w:val="00F27984"/>
    <w:rsid w:val="00F319AB"/>
    <w:rsid w:val="00F31C13"/>
    <w:rsid w:val="00F31C96"/>
    <w:rsid w:val="00F32B11"/>
    <w:rsid w:val="00F32C47"/>
    <w:rsid w:val="00F32F66"/>
    <w:rsid w:val="00F33199"/>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08EE"/>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CEB"/>
    <w:rsid w:val="00F64DF6"/>
    <w:rsid w:val="00F6565F"/>
    <w:rsid w:val="00F65A17"/>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2AF0"/>
    <w:rsid w:val="00F73D03"/>
    <w:rsid w:val="00F74887"/>
    <w:rsid w:val="00F7499B"/>
    <w:rsid w:val="00F749A2"/>
    <w:rsid w:val="00F74EB8"/>
    <w:rsid w:val="00F75294"/>
    <w:rsid w:val="00F7534B"/>
    <w:rsid w:val="00F754C6"/>
    <w:rsid w:val="00F76348"/>
    <w:rsid w:val="00F763E7"/>
    <w:rsid w:val="00F77A63"/>
    <w:rsid w:val="00F803ED"/>
    <w:rsid w:val="00F807D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F7F"/>
    <w:rsid w:val="00FA7810"/>
    <w:rsid w:val="00FA7B68"/>
    <w:rsid w:val="00FB0364"/>
    <w:rsid w:val="00FB06B3"/>
    <w:rsid w:val="00FB1596"/>
    <w:rsid w:val="00FB189C"/>
    <w:rsid w:val="00FB1917"/>
    <w:rsid w:val="00FB1E69"/>
    <w:rsid w:val="00FB2313"/>
    <w:rsid w:val="00FB2517"/>
    <w:rsid w:val="00FB2AC2"/>
    <w:rsid w:val="00FB2E0A"/>
    <w:rsid w:val="00FB3B01"/>
    <w:rsid w:val="00FB4113"/>
    <w:rsid w:val="00FB43BF"/>
    <w:rsid w:val="00FB4C14"/>
    <w:rsid w:val="00FB4D9D"/>
    <w:rsid w:val="00FB4F0E"/>
    <w:rsid w:val="00FB5046"/>
    <w:rsid w:val="00FB5818"/>
    <w:rsid w:val="00FB59EB"/>
    <w:rsid w:val="00FB5B8F"/>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126"/>
    <w:rsid w:val="00FF270B"/>
    <w:rsid w:val="00FF3005"/>
    <w:rsid w:val="00FF3165"/>
    <w:rsid w:val="00FF3489"/>
    <w:rsid w:val="00FF371D"/>
    <w:rsid w:val="00FF3CFD"/>
    <w:rsid w:val="00FF470A"/>
    <w:rsid w:val="00FF4A81"/>
    <w:rsid w:val="00FF4CCA"/>
    <w:rsid w:val="00FF517F"/>
    <w:rsid w:val="00FF6938"/>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90CC4B8F-5DFB-4ACA-87B7-9FB19DA9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508011528">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325D0E60-FBCC-4924-BE52-87059D67B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966</Words>
  <Characters>5511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30</cp:revision>
  <cp:lastPrinted>2017-08-10T13:20:00Z</cp:lastPrinted>
  <dcterms:created xsi:type="dcterms:W3CDTF">2022-09-30T15:38:00Z</dcterms:created>
  <dcterms:modified xsi:type="dcterms:W3CDTF">2022-09-30T16:28:00Z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